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C0" w:rsidRPr="00DB23C0" w:rsidRDefault="00EC7AE0">
      <w:pPr>
        <w:rPr>
          <w:rFonts w:asciiTheme="majorHAnsi" w:hAnsiTheme="majorHAnsi"/>
          <w:b/>
          <w:i/>
          <w:sz w:val="28"/>
          <w:szCs w:val="28"/>
        </w:rPr>
      </w:pPr>
      <w:r w:rsidRPr="00DB23C0">
        <w:rPr>
          <w:rFonts w:asciiTheme="majorHAnsi" w:hAnsiTheme="majorHAnsi"/>
          <w:b/>
          <w:i/>
          <w:sz w:val="28"/>
          <w:szCs w:val="28"/>
        </w:rPr>
        <w:t xml:space="preserve">Could flow psychology change the way we think about </w:t>
      </w:r>
      <w:r w:rsidR="001F5E24" w:rsidRPr="00DB23C0">
        <w:rPr>
          <w:rFonts w:asciiTheme="majorHAnsi" w:hAnsiTheme="majorHAnsi"/>
          <w:b/>
          <w:i/>
          <w:sz w:val="28"/>
          <w:szCs w:val="28"/>
        </w:rPr>
        <w:t xml:space="preserve">vocational </w:t>
      </w:r>
      <w:r w:rsidRPr="00DB23C0">
        <w:rPr>
          <w:rFonts w:asciiTheme="majorHAnsi" w:hAnsiTheme="majorHAnsi"/>
          <w:b/>
          <w:i/>
          <w:sz w:val="28"/>
          <w:szCs w:val="28"/>
        </w:rPr>
        <w:t>learning</w:t>
      </w:r>
      <w:r w:rsidR="009D0455" w:rsidRPr="00DB23C0">
        <w:rPr>
          <w:rFonts w:asciiTheme="majorHAnsi" w:hAnsiTheme="majorHAnsi"/>
          <w:b/>
          <w:i/>
          <w:sz w:val="28"/>
          <w:szCs w:val="28"/>
        </w:rPr>
        <w:t xml:space="preserve"> and stem the tide of poor wellbeing affecting our students</w:t>
      </w:r>
      <w:r w:rsidRPr="00DB23C0">
        <w:rPr>
          <w:rFonts w:asciiTheme="majorHAnsi" w:hAnsiTheme="majorHAnsi"/>
          <w:b/>
          <w:i/>
          <w:sz w:val="28"/>
          <w:szCs w:val="28"/>
        </w:rPr>
        <w:t>? Ask the students, they’ll tell you.</w:t>
      </w:r>
    </w:p>
    <w:p w:rsidR="009D0455" w:rsidRPr="001F5E24" w:rsidRDefault="009D0455">
      <w:pPr>
        <w:rPr>
          <w:rFonts w:asciiTheme="majorHAnsi" w:hAnsiTheme="majorHAnsi"/>
          <w:sz w:val="28"/>
          <w:szCs w:val="28"/>
        </w:rPr>
      </w:pPr>
    </w:p>
    <w:p w:rsidR="000D5587" w:rsidRDefault="008E715A" w:rsidP="009A2304">
      <w:pPr>
        <w:rPr>
          <w:rFonts w:asciiTheme="majorHAnsi" w:hAnsiTheme="majorHAnsi"/>
          <w:sz w:val="28"/>
          <w:szCs w:val="28"/>
        </w:rPr>
      </w:pPr>
      <w:r>
        <w:rPr>
          <w:rFonts w:asciiTheme="majorHAnsi" w:hAnsiTheme="majorHAnsi"/>
          <w:sz w:val="28"/>
          <w:szCs w:val="28"/>
        </w:rPr>
        <w:t>It’s final</w:t>
      </w:r>
      <w:r w:rsidR="00C4077B" w:rsidRPr="001F5E24">
        <w:rPr>
          <w:rFonts w:asciiTheme="majorHAnsi" w:hAnsiTheme="majorHAnsi"/>
          <w:sz w:val="28"/>
          <w:szCs w:val="28"/>
        </w:rPr>
        <w:t xml:space="preserve"> period on </w:t>
      </w:r>
      <w:r w:rsidR="005F1F9B" w:rsidRPr="001F5E24">
        <w:rPr>
          <w:rFonts w:asciiTheme="majorHAnsi" w:hAnsiTheme="majorHAnsi"/>
          <w:sz w:val="28"/>
          <w:szCs w:val="28"/>
        </w:rPr>
        <w:t>Thursday</w:t>
      </w:r>
      <w:r w:rsidR="00C4077B" w:rsidRPr="001F5E24">
        <w:rPr>
          <w:rFonts w:asciiTheme="majorHAnsi" w:hAnsiTheme="majorHAnsi"/>
          <w:sz w:val="28"/>
          <w:szCs w:val="28"/>
        </w:rPr>
        <w:t>, the exams are loomi</w:t>
      </w:r>
      <w:r w:rsidR="006B1BE4" w:rsidRPr="001F5E24">
        <w:rPr>
          <w:rFonts w:asciiTheme="majorHAnsi" w:hAnsiTheme="majorHAnsi"/>
          <w:sz w:val="28"/>
          <w:szCs w:val="28"/>
        </w:rPr>
        <w:t xml:space="preserve">ng and you’ve dusted off that </w:t>
      </w:r>
      <w:r w:rsidR="005F1F9B" w:rsidRPr="001F5E24">
        <w:rPr>
          <w:rFonts w:asciiTheme="majorHAnsi" w:hAnsiTheme="majorHAnsi"/>
          <w:sz w:val="28"/>
          <w:szCs w:val="28"/>
        </w:rPr>
        <w:t>PowerPoint</w:t>
      </w:r>
      <w:r w:rsidR="00C4077B" w:rsidRPr="001F5E24">
        <w:rPr>
          <w:rFonts w:asciiTheme="majorHAnsi" w:hAnsiTheme="majorHAnsi"/>
          <w:sz w:val="28"/>
          <w:szCs w:val="28"/>
        </w:rPr>
        <w:t xml:space="preserve"> </w:t>
      </w:r>
      <w:r w:rsidR="006B1BE4" w:rsidRPr="001F5E24">
        <w:rPr>
          <w:rFonts w:asciiTheme="majorHAnsi" w:hAnsiTheme="majorHAnsi"/>
          <w:sz w:val="28"/>
          <w:szCs w:val="28"/>
        </w:rPr>
        <w:t>f</w:t>
      </w:r>
      <w:r>
        <w:rPr>
          <w:rFonts w:asciiTheme="majorHAnsi" w:hAnsiTheme="majorHAnsi"/>
          <w:sz w:val="28"/>
          <w:szCs w:val="28"/>
        </w:rPr>
        <w:t>rom</w:t>
      </w:r>
      <w:r w:rsidR="006B1BE4" w:rsidRPr="001F5E24">
        <w:rPr>
          <w:rFonts w:asciiTheme="majorHAnsi" w:hAnsiTheme="majorHAnsi"/>
          <w:sz w:val="28"/>
          <w:szCs w:val="28"/>
        </w:rPr>
        <w:t xml:space="preserve"> last year</w:t>
      </w:r>
      <w:r w:rsidR="00C4077B" w:rsidRPr="001F5E24">
        <w:rPr>
          <w:rFonts w:asciiTheme="majorHAnsi" w:hAnsiTheme="majorHAnsi"/>
          <w:sz w:val="28"/>
          <w:szCs w:val="28"/>
        </w:rPr>
        <w:t xml:space="preserve">. </w:t>
      </w:r>
      <w:r w:rsidR="005F1F9B" w:rsidRPr="001F5E24">
        <w:rPr>
          <w:rFonts w:asciiTheme="majorHAnsi" w:hAnsiTheme="majorHAnsi"/>
          <w:sz w:val="28"/>
          <w:szCs w:val="28"/>
        </w:rPr>
        <w:t xml:space="preserve">It’s not the most exiting teaching you’ve ever done but hey, it’s got all the relevant information and you just didn’t have time to get your head around Prezi or any of the other fashionable techno-pedagogy doing the rounds. </w:t>
      </w:r>
      <w:r w:rsidR="00115C2E">
        <w:rPr>
          <w:rFonts w:asciiTheme="majorHAnsi" w:hAnsiTheme="majorHAnsi"/>
          <w:sz w:val="28"/>
          <w:szCs w:val="28"/>
        </w:rPr>
        <w:t xml:space="preserve">Your students are there; groggy, eyes glazed in </w:t>
      </w:r>
      <w:r w:rsidR="00300FB1">
        <w:rPr>
          <w:rFonts w:asciiTheme="majorHAnsi" w:hAnsiTheme="majorHAnsi"/>
          <w:sz w:val="28"/>
          <w:szCs w:val="28"/>
        </w:rPr>
        <w:t>post lunch</w:t>
      </w:r>
      <w:r w:rsidR="00115C2E">
        <w:rPr>
          <w:rFonts w:asciiTheme="majorHAnsi" w:hAnsiTheme="majorHAnsi"/>
          <w:sz w:val="28"/>
          <w:szCs w:val="28"/>
        </w:rPr>
        <w:t xml:space="preserve"> reverie</w:t>
      </w:r>
      <w:r w:rsidR="000D5587">
        <w:rPr>
          <w:rFonts w:asciiTheme="majorHAnsi" w:hAnsiTheme="majorHAnsi"/>
          <w:sz w:val="28"/>
          <w:szCs w:val="28"/>
        </w:rPr>
        <w:t xml:space="preserve">. You do </w:t>
      </w:r>
      <w:r w:rsidR="005F1F9B" w:rsidRPr="001F5E24">
        <w:rPr>
          <w:rFonts w:asciiTheme="majorHAnsi" w:hAnsiTheme="majorHAnsi"/>
          <w:sz w:val="28"/>
          <w:szCs w:val="28"/>
        </w:rPr>
        <w:t>the active learning</w:t>
      </w:r>
      <w:r w:rsidR="000D5587">
        <w:rPr>
          <w:rFonts w:asciiTheme="majorHAnsi" w:hAnsiTheme="majorHAnsi"/>
          <w:sz w:val="28"/>
          <w:szCs w:val="28"/>
        </w:rPr>
        <w:t xml:space="preserve"> stuff</w:t>
      </w:r>
      <w:r w:rsidR="005F1F9B" w:rsidRPr="001F5E24">
        <w:rPr>
          <w:rFonts w:asciiTheme="majorHAnsi" w:hAnsiTheme="majorHAnsi"/>
          <w:sz w:val="28"/>
          <w:szCs w:val="28"/>
        </w:rPr>
        <w:t xml:space="preserve">, the peer assessment, the clear aims and objectives. The lesson is fine but flat. Everyone goes on their way </w:t>
      </w:r>
      <w:r w:rsidR="00FE731F" w:rsidRPr="001F5E24">
        <w:rPr>
          <w:rFonts w:asciiTheme="majorHAnsi" w:hAnsiTheme="majorHAnsi"/>
          <w:sz w:val="28"/>
          <w:szCs w:val="28"/>
        </w:rPr>
        <w:t xml:space="preserve">a little </w:t>
      </w:r>
      <w:r w:rsidR="005F1F9B" w:rsidRPr="001F5E24">
        <w:rPr>
          <w:rFonts w:asciiTheme="majorHAnsi" w:hAnsiTheme="majorHAnsi"/>
          <w:sz w:val="28"/>
          <w:szCs w:val="28"/>
        </w:rPr>
        <w:t>shor</w:t>
      </w:r>
      <w:r w:rsidR="00FE731F" w:rsidRPr="001F5E24">
        <w:rPr>
          <w:rFonts w:asciiTheme="majorHAnsi" w:hAnsiTheme="majorHAnsi"/>
          <w:sz w:val="28"/>
          <w:szCs w:val="28"/>
        </w:rPr>
        <w:t xml:space="preserve">t of </w:t>
      </w:r>
      <w:r w:rsidR="009A2304" w:rsidRPr="001F5E24">
        <w:rPr>
          <w:rFonts w:asciiTheme="majorHAnsi" w:hAnsiTheme="majorHAnsi"/>
          <w:sz w:val="28"/>
          <w:szCs w:val="28"/>
        </w:rPr>
        <w:t xml:space="preserve">plasma but without any ill will. </w:t>
      </w:r>
      <w:r w:rsidR="00CC6EF9" w:rsidRPr="001F5E24">
        <w:rPr>
          <w:rFonts w:asciiTheme="majorHAnsi" w:hAnsiTheme="majorHAnsi"/>
          <w:sz w:val="28"/>
          <w:szCs w:val="28"/>
        </w:rPr>
        <w:t>OFSTED have described</w:t>
      </w:r>
      <w:r w:rsidR="009A2304" w:rsidRPr="001F5E24">
        <w:rPr>
          <w:rFonts w:asciiTheme="majorHAnsi" w:hAnsiTheme="majorHAnsi"/>
          <w:sz w:val="28"/>
          <w:szCs w:val="28"/>
        </w:rPr>
        <w:t xml:space="preserve"> how an outstanding lesson can be characterised by ‘The enjoyment and engagement demonstrated through the faces of the learners.’ You or the students weren’t ‘in the zone’ this time and the enjoyment will have to wait for another day.</w:t>
      </w:r>
      <w:r w:rsidR="000D5587">
        <w:rPr>
          <w:rFonts w:asciiTheme="majorHAnsi" w:hAnsiTheme="majorHAnsi"/>
          <w:sz w:val="28"/>
          <w:szCs w:val="28"/>
        </w:rPr>
        <w:t xml:space="preserve"> So how can we capture that intense engagement or go even further and lead students into ‘the zone’? What do we mean by being in the zone anyway and how could we repeat the conditions that allow students to experience ‘flow’ in the classroom?</w:t>
      </w:r>
    </w:p>
    <w:p w:rsidR="000D5587" w:rsidRDefault="000D5587" w:rsidP="009A2304">
      <w:pPr>
        <w:rPr>
          <w:rFonts w:asciiTheme="majorHAnsi" w:hAnsiTheme="majorHAnsi"/>
          <w:sz w:val="28"/>
          <w:szCs w:val="28"/>
        </w:rPr>
      </w:pPr>
    </w:p>
    <w:p w:rsidR="009A2304" w:rsidRPr="000D5587" w:rsidRDefault="000D5587" w:rsidP="009A2304">
      <w:pPr>
        <w:rPr>
          <w:rFonts w:asciiTheme="majorHAnsi" w:hAnsiTheme="majorHAnsi" w:cs="Times"/>
          <w:sz w:val="28"/>
          <w:szCs w:val="28"/>
          <w:lang w:val="en-US"/>
        </w:rPr>
      </w:pPr>
      <w:r>
        <w:rPr>
          <w:rFonts w:asciiTheme="majorHAnsi" w:hAnsiTheme="majorHAnsi" w:cs="Times"/>
          <w:sz w:val="28"/>
          <w:szCs w:val="28"/>
          <w:lang w:val="en-US"/>
        </w:rPr>
        <w:t>Flow, b</w:t>
      </w:r>
      <w:r w:rsidR="00DB23C0">
        <w:rPr>
          <w:rFonts w:asciiTheme="majorHAnsi" w:hAnsiTheme="majorHAnsi" w:cs="Times"/>
          <w:sz w:val="28"/>
          <w:szCs w:val="28"/>
          <w:lang w:val="en-US"/>
        </w:rPr>
        <w:t>y it</w:t>
      </w:r>
      <w:r w:rsidRPr="001F5E24">
        <w:rPr>
          <w:rFonts w:asciiTheme="majorHAnsi" w:hAnsiTheme="majorHAnsi" w:cs="Times"/>
          <w:sz w:val="28"/>
          <w:szCs w:val="28"/>
          <w:lang w:val="en-US"/>
        </w:rPr>
        <w:t>s very nature it is part of the learning process, a by-product even</w:t>
      </w:r>
      <w:r>
        <w:rPr>
          <w:rFonts w:asciiTheme="majorHAnsi" w:hAnsiTheme="majorHAnsi" w:cs="Times"/>
          <w:sz w:val="28"/>
          <w:szCs w:val="28"/>
          <w:lang w:val="en-US"/>
        </w:rPr>
        <w:t>,</w:t>
      </w:r>
      <w:r w:rsidRPr="001F5E24">
        <w:rPr>
          <w:rFonts w:asciiTheme="majorHAnsi" w:hAnsiTheme="majorHAnsi" w:cs="Times"/>
          <w:sz w:val="28"/>
          <w:szCs w:val="28"/>
          <w:lang w:val="en-US"/>
        </w:rPr>
        <w:t xml:space="preserve"> of good teaching and learning. Guy Claxton has argued in his book ‘Wise Up’ how, ‘good students tend to be those who can gain access to the state of flow whilst they are studying</w:t>
      </w:r>
      <w:r>
        <w:rPr>
          <w:rFonts w:asciiTheme="majorHAnsi" w:hAnsiTheme="majorHAnsi" w:cs="Times"/>
          <w:sz w:val="28"/>
          <w:szCs w:val="28"/>
          <w:lang w:val="en-US"/>
        </w:rPr>
        <w:t>.</w:t>
      </w:r>
      <w:r w:rsidRPr="001F5E24">
        <w:rPr>
          <w:rFonts w:asciiTheme="majorHAnsi" w:hAnsiTheme="majorHAnsi" w:cs="Times"/>
          <w:sz w:val="28"/>
          <w:szCs w:val="28"/>
          <w:lang w:val="en-US"/>
        </w:rPr>
        <w:t>'</w:t>
      </w:r>
      <w:r w:rsidRPr="00E25D75">
        <w:rPr>
          <w:rFonts w:asciiTheme="majorHAnsi" w:hAnsiTheme="majorHAnsi" w:cs="Times"/>
          <w:sz w:val="28"/>
          <w:szCs w:val="28"/>
          <w:lang w:val="en-US"/>
        </w:rPr>
        <w:t xml:space="preserve"> </w:t>
      </w:r>
      <w:r w:rsidRPr="001F5E24">
        <w:rPr>
          <w:rFonts w:asciiTheme="majorHAnsi" w:hAnsiTheme="majorHAnsi" w:cs="Times"/>
          <w:sz w:val="28"/>
          <w:szCs w:val="28"/>
          <w:lang w:val="en-US"/>
        </w:rPr>
        <w:t xml:space="preserve">It was with this in mind that I began my research with emCETT (East Midlands Centre for Excellence in Teacher Training) into whether or not students experienced flow whilst in college. Could they give us clues about how our teaching could better induce these levels of </w:t>
      </w:r>
      <w:r w:rsidRPr="00DB23C0">
        <w:rPr>
          <w:rFonts w:asciiTheme="majorHAnsi" w:hAnsiTheme="majorHAnsi" w:cs="Times"/>
          <w:i/>
          <w:sz w:val="28"/>
          <w:szCs w:val="28"/>
          <w:lang w:val="en-US"/>
        </w:rPr>
        <w:t>engagement</w:t>
      </w:r>
      <w:r w:rsidRPr="001F5E24">
        <w:rPr>
          <w:rFonts w:asciiTheme="majorHAnsi" w:hAnsiTheme="majorHAnsi" w:cs="Times"/>
          <w:sz w:val="28"/>
          <w:szCs w:val="28"/>
          <w:lang w:val="en-US"/>
        </w:rPr>
        <w:t xml:space="preserve">, the holy grail of modern teaching? </w:t>
      </w:r>
    </w:p>
    <w:p w:rsidR="00C4077B" w:rsidRPr="001F5E24" w:rsidRDefault="00C4077B">
      <w:pPr>
        <w:rPr>
          <w:rFonts w:asciiTheme="majorHAnsi" w:hAnsiTheme="majorHAnsi"/>
          <w:sz w:val="28"/>
          <w:szCs w:val="28"/>
        </w:rPr>
      </w:pPr>
    </w:p>
    <w:p w:rsidR="00C4077B" w:rsidRPr="001F5E24" w:rsidRDefault="00F02170">
      <w:pPr>
        <w:rPr>
          <w:rFonts w:asciiTheme="majorHAnsi" w:hAnsiTheme="majorHAnsi"/>
          <w:sz w:val="28"/>
          <w:szCs w:val="28"/>
        </w:rPr>
      </w:pPr>
      <w:r w:rsidRPr="001F5E24">
        <w:rPr>
          <w:rFonts w:asciiTheme="majorHAnsi" w:hAnsiTheme="majorHAnsi"/>
          <w:sz w:val="28"/>
          <w:szCs w:val="28"/>
        </w:rPr>
        <w:t xml:space="preserve">Being in the zone. </w:t>
      </w:r>
      <w:r w:rsidR="009A2304" w:rsidRPr="001F5E24">
        <w:rPr>
          <w:rFonts w:asciiTheme="majorHAnsi" w:hAnsiTheme="majorHAnsi"/>
          <w:sz w:val="28"/>
          <w:szCs w:val="28"/>
        </w:rPr>
        <w:t xml:space="preserve">Flow. </w:t>
      </w:r>
      <w:r w:rsidRPr="001F5E24">
        <w:rPr>
          <w:rFonts w:asciiTheme="majorHAnsi" w:hAnsiTheme="majorHAnsi"/>
          <w:sz w:val="28"/>
          <w:szCs w:val="28"/>
        </w:rPr>
        <w:t>Call it what you will but you’ve probably experienced it at some point in you</w:t>
      </w:r>
      <w:r w:rsidR="00E25D75">
        <w:rPr>
          <w:rFonts w:asciiTheme="majorHAnsi" w:hAnsiTheme="majorHAnsi"/>
          <w:sz w:val="28"/>
          <w:szCs w:val="28"/>
        </w:rPr>
        <w:t>r life. Have a think. E</w:t>
      </w:r>
      <w:r w:rsidRPr="001F5E24">
        <w:rPr>
          <w:rFonts w:asciiTheme="majorHAnsi" w:hAnsiTheme="majorHAnsi"/>
          <w:sz w:val="28"/>
          <w:szCs w:val="28"/>
        </w:rPr>
        <w:t xml:space="preserve">ver done an activity </w:t>
      </w:r>
      <w:r w:rsidR="000D5587" w:rsidRPr="001F5E24">
        <w:rPr>
          <w:rFonts w:asciiTheme="majorHAnsi" w:hAnsiTheme="majorHAnsi"/>
          <w:sz w:val="28"/>
          <w:szCs w:val="28"/>
        </w:rPr>
        <w:t xml:space="preserve">filled with meaning </w:t>
      </w:r>
      <w:r w:rsidRPr="001F5E24">
        <w:rPr>
          <w:rFonts w:asciiTheme="majorHAnsi" w:hAnsiTheme="majorHAnsi"/>
          <w:sz w:val="28"/>
          <w:szCs w:val="28"/>
        </w:rPr>
        <w:t>t</w:t>
      </w:r>
      <w:r w:rsidR="000D5587">
        <w:rPr>
          <w:rFonts w:asciiTheme="majorHAnsi" w:hAnsiTheme="majorHAnsi"/>
          <w:sz w:val="28"/>
          <w:szCs w:val="28"/>
        </w:rPr>
        <w:t xml:space="preserve">hat you loved so much, </w:t>
      </w:r>
      <w:r w:rsidRPr="001F5E24">
        <w:rPr>
          <w:rFonts w:asciiTheme="majorHAnsi" w:hAnsiTheme="majorHAnsi"/>
          <w:sz w:val="28"/>
          <w:szCs w:val="28"/>
        </w:rPr>
        <w:t>but at the same time took you to the limit of your abilities</w:t>
      </w:r>
      <w:r w:rsidR="00C4077B" w:rsidRPr="001F5E24">
        <w:rPr>
          <w:rFonts w:asciiTheme="majorHAnsi" w:hAnsiTheme="majorHAnsi"/>
          <w:sz w:val="28"/>
          <w:szCs w:val="28"/>
        </w:rPr>
        <w:t xml:space="preserve"> in order to meet the challenge</w:t>
      </w:r>
      <w:r w:rsidRPr="001F5E24">
        <w:rPr>
          <w:rFonts w:asciiTheme="majorHAnsi" w:hAnsiTheme="majorHAnsi"/>
          <w:sz w:val="28"/>
          <w:szCs w:val="28"/>
        </w:rPr>
        <w:t xml:space="preserve">? </w:t>
      </w:r>
      <w:r w:rsidR="00C4077B" w:rsidRPr="001F5E24">
        <w:rPr>
          <w:rFonts w:asciiTheme="majorHAnsi" w:hAnsiTheme="majorHAnsi"/>
          <w:sz w:val="28"/>
          <w:szCs w:val="28"/>
        </w:rPr>
        <w:t>Flow is when, like</w:t>
      </w:r>
      <w:r w:rsidRPr="001F5E24">
        <w:rPr>
          <w:rFonts w:asciiTheme="majorHAnsi" w:hAnsiTheme="majorHAnsi"/>
          <w:sz w:val="28"/>
          <w:szCs w:val="28"/>
        </w:rPr>
        <w:t xml:space="preserve"> a </w:t>
      </w:r>
      <w:r w:rsidR="00C4077B" w:rsidRPr="001F5E24">
        <w:rPr>
          <w:rFonts w:asciiTheme="majorHAnsi" w:hAnsiTheme="majorHAnsi"/>
          <w:sz w:val="28"/>
          <w:szCs w:val="28"/>
        </w:rPr>
        <w:t>surfer catching a wave,</w:t>
      </w:r>
      <w:r w:rsidRPr="001F5E24">
        <w:rPr>
          <w:rFonts w:asciiTheme="majorHAnsi" w:hAnsiTheme="majorHAnsi"/>
          <w:sz w:val="28"/>
          <w:szCs w:val="28"/>
        </w:rPr>
        <w:t xml:space="preserve"> </w:t>
      </w:r>
      <w:r w:rsidR="00C4077B" w:rsidRPr="001F5E24">
        <w:rPr>
          <w:rFonts w:asciiTheme="majorHAnsi" w:hAnsiTheme="majorHAnsi"/>
          <w:sz w:val="28"/>
          <w:szCs w:val="28"/>
        </w:rPr>
        <w:t>the difficulty and complex processes that allow you to perform the task fall away and your awareness is transformed into a sense of joy and effortless excellence. One of my music students described it for me</w:t>
      </w:r>
      <w:r w:rsidR="009A2304" w:rsidRPr="001F5E24">
        <w:rPr>
          <w:rFonts w:asciiTheme="majorHAnsi" w:hAnsiTheme="majorHAnsi"/>
          <w:sz w:val="28"/>
          <w:szCs w:val="28"/>
        </w:rPr>
        <w:t xml:space="preserve"> when talking about</w:t>
      </w:r>
      <w:r w:rsidR="00DB23C0">
        <w:rPr>
          <w:rFonts w:asciiTheme="majorHAnsi" w:hAnsiTheme="majorHAnsi"/>
          <w:sz w:val="28"/>
          <w:szCs w:val="28"/>
        </w:rPr>
        <w:t xml:space="preserve"> composing</w:t>
      </w:r>
      <w:r w:rsidR="00FE731F" w:rsidRPr="001F5E24">
        <w:rPr>
          <w:rFonts w:asciiTheme="majorHAnsi" w:hAnsiTheme="majorHAnsi"/>
          <w:sz w:val="28"/>
          <w:szCs w:val="28"/>
        </w:rPr>
        <w:t>, ‘The music tells me</w:t>
      </w:r>
      <w:r w:rsidR="00C4077B" w:rsidRPr="001F5E24">
        <w:rPr>
          <w:rFonts w:asciiTheme="majorHAnsi" w:hAnsiTheme="majorHAnsi"/>
          <w:sz w:val="28"/>
          <w:szCs w:val="28"/>
        </w:rPr>
        <w:t xml:space="preserve"> what to do. I become it.’</w:t>
      </w:r>
    </w:p>
    <w:p w:rsidR="00C4077B" w:rsidRPr="001F5E24" w:rsidRDefault="00C4077B">
      <w:pPr>
        <w:rPr>
          <w:rFonts w:asciiTheme="majorHAnsi" w:hAnsiTheme="majorHAnsi"/>
          <w:sz w:val="28"/>
          <w:szCs w:val="28"/>
        </w:rPr>
      </w:pPr>
    </w:p>
    <w:p w:rsidR="00FE731F" w:rsidRPr="001F5E24" w:rsidRDefault="00C4077B">
      <w:pPr>
        <w:rPr>
          <w:rFonts w:asciiTheme="majorHAnsi" w:hAnsiTheme="majorHAnsi" w:cs="Times"/>
          <w:sz w:val="28"/>
          <w:szCs w:val="28"/>
          <w:lang w:val="en-US"/>
        </w:rPr>
      </w:pPr>
      <w:r w:rsidRPr="001F5E24">
        <w:rPr>
          <w:rFonts w:asciiTheme="majorHAnsi" w:hAnsiTheme="majorHAnsi" w:cs="Times"/>
          <w:sz w:val="28"/>
          <w:szCs w:val="28"/>
          <w:lang w:val="en-US"/>
        </w:rPr>
        <w:lastRenderedPageBreak/>
        <w:t>Mihlay Csikszentmihalyi, the leading theorist in this field explains flow like this: 'People are so involved in an activity that nothing else seems to matter; t</w:t>
      </w:r>
      <w:r w:rsidR="008A1781">
        <w:rPr>
          <w:rFonts w:asciiTheme="majorHAnsi" w:hAnsiTheme="majorHAnsi" w:cs="Times"/>
          <w:sz w:val="28"/>
          <w:szCs w:val="28"/>
          <w:lang w:val="en-US"/>
        </w:rPr>
        <w:t>he experience is so enjoyable’. He uses the word autotelic, to describe the</w:t>
      </w:r>
      <w:r w:rsidR="000D5587">
        <w:rPr>
          <w:rFonts w:asciiTheme="majorHAnsi" w:hAnsiTheme="majorHAnsi" w:cs="Times"/>
          <w:sz w:val="28"/>
          <w:szCs w:val="28"/>
          <w:lang w:val="en-US"/>
        </w:rPr>
        <w:t xml:space="preserve"> pursuit of an activity for its own enjoyment</w:t>
      </w:r>
      <w:r w:rsidR="008A1781">
        <w:rPr>
          <w:rFonts w:asciiTheme="majorHAnsi" w:hAnsiTheme="majorHAnsi" w:cs="Times"/>
          <w:sz w:val="28"/>
          <w:szCs w:val="28"/>
          <w:lang w:val="en-US"/>
        </w:rPr>
        <w:t xml:space="preserve">. </w:t>
      </w:r>
      <w:r w:rsidRPr="001F5E24">
        <w:rPr>
          <w:rFonts w:asciiTheme="majorHAnsi" w:hAnsiTheme="majorHAnsi" w:cs="Times"/>
          <w:sz w:val="28"/>
          <w:szCs w:val="28"/>
          <w:lang w:val="en-US"/>
        </w:rPr>
        <w:t xml:space="preserve">The </w:t>
      </w:r>
      <w:r w:rsidR="009A2304" w:rsidRPr="001F5E24">
        <w:rPr>
          <w:rFonts w:asciiTheme="majorHAnsi" w:hAnsiTheme="majorHAnsi" w:cs="Times"/>
          <w:sz w:val="28"/>
          <w:szCs w:val="28"/>
          <w:lang w:val="en-US"/>
        </w:rPr>
        <w:t>antitheses</w:t>
      </w:r>
      <w:r w:rsidRPr="001F5E24">
        <w:rPr>
          <w:rFonts w:asciiTheme="majorHAnsi" w:hAnsiTheme="majorHAnsi" w:cs="Times"/>
          <w:sz w:val="28"/>
          <w:szCs w:val="28"/>
          <w:lang w:val="en-US"/>
        </w:rPr>
        <w:t xml:space="preserve"> of the scenario</w:t>
      </w:r>
      <w:r w:rsidR="009A2304" w:rsidRPr="001F5E24">
        <w:rPr>
          <w:rFonts w:asciiTheme="majorHAnsi" w:hAnsiTheme="majorHAnsi" w:cs="Times"/>
          <w:sz w:val="28"/>
          <w:szCs w:val="28"/>
          <w:lang w:val="en-US"/>
        </w:rPr>
        <w:t xml:space="preserve"> we began with.</w:t>
      </w:r>
      <w:r w:rsidR="00FE731F" w:rsidRPr="001F5E24">
        <w:rPr>
          <w:rFonts w:asciiTheme="majorHAnsi" w:hAnsiTheme="majorHAnsi" w:cs="Times"/>
          <w:sz w:val="28"/>
          <w:szCs w:val="28"/>
          <w:lang w:val="en-US"/>
        </w:rPr>
        <w:t xml:space="preserve"> He argues that f</w:t>
      </w:r>
      <w:r w:rsidR="009A2304" w:rsidRPr="001F5E24">
        <w:rPr>
          <w:rFonts w:asciiTheme="majorHAnsi" w:hAnsiTheme="majorHAnsi" w:cs="Times"/>
          <w:sz w:val="28"/>
          <w:szCs w:val="28"/>
          <w:lang w:val="en-US"/>
        </w:rPr>
        <w:t>or flow to flourish</w:t>
      </w:r>
      <w:r w:rsidR="00FE731F" w:rsidRPr="001F5E24">
        <w:rPr>
          <w:rFonts w:asciiTheme="majorHAnsi" w:hAnsiTheme="majorHAnsi" w:cs="Times"/>
          <w:sz w:val="28"/>
          <w:szCs w:val="28"/>
          <w:lang w:val="en-US"/>
        </w:rPr>
        <w:t xml:space="preserve"> the person must have a balance of interest, </w:t>
      </w:r>
      <w:r w:rsidR="00E25D75">
        <w:rPr>
          <w:rFonts w:asciiTheme="majorHAnsi" w:hAnsiTheme="majorHAnsi" w:cs="Times"/>
          <w:sz w:val="28"/>
          <w:szCs w:val="28"/>
          <w:lang w:val="en-US"/>
        </w:rPr>
        <w:t>skill and challenge that engages</w:t>
      </w:r>
      <w:r w:rsidR="00FE731F" w:rsidRPr="001F5E24">
        <w:rPr>
          <w:rFonts w:asciiTheme="majorHAnsi" w:hAnsiTheme="majorHAnsi" w:cs="Times"/>
          <w:sz w:val="28"/>
          <w:szCs w:val="28"/>
          <w:lang w:val="en-US"/>
        </w:rPr>
        <w:t xml:space="preserve"> the limits of their ability. Not a million miles from Vygotsky’s ‘Zone of Proximal Development’ for those of you who remember your PGCE theories of learning module. </w:t>
      </w:r>
    </w:p>
    <w:p w:rsidR="006B1BE4" w:rsidRPr="001F5E24" w:rsidRDefault="006B1BE4">
      <w:pPr>
        <w:rPr>
          <w:rFonts w:asciiTheme="majorHAnsi" w:hAnsiTheme="majorHAnsi" w:cs="Times"/>
          <w:sz w:val="28"/>
          <w:szCs w:val="28"/>
          <w:lang w:val="en-US"/>
        </w:rPr>
      </w:pPr>
    </w:p>
    <w:p w:rsidR="006B1BE4" w:rsidRPr="001F5E24" w:rsidRDefault="006B1BE4">
      <w:pPr>
        <w:rPr>
          <w:rFonts w:asciiTheme="majorHAnsi" w:hAnsiTheme="majorHAnsi" w:cs="Times"/>
          <w:sz w:val="28"/>
          <w:szCs w:val="28"/>
          <w:lang w:val="en-US"/>
        </w:rPr>
      </w:pPr>
      <w:r w:rsidRPr="001F5E24">
        <w:rPr>
          <w:rFonts w:asciiTheme="majorHAnsi" w:hAnsiTheme="majorHAnsi" w:cs="Times"/>
          <w:sz w:val="28"/>
          <w:szCs w:val="28"/>
          <w:lang w:val="en-US"/>
        </w:rPr>
        <w:t xml:space="preserve">There is another </w:t>
      </w:r>
      <w:r w:rsidR="000D5587">
        <w:rPr>
          <w:rFonts w:asciiTheme="majorHAnsi" w:hAnsiTheme="majorHAnsi" w:cs="Times"/>
          <w:sz w:val="28"/>
          <w:szCs w:val="28"/>
          <w:lang w:val="en-US"/>
        </w:rPr>
        <w:t xml:space="preserve">emerging </w:t>
      </w:r>
      <w:r w:rsidRPr="001F5E24">
        <w:rPr>
          <w:rFonts w:asciiTheme="majorHAnsi" w:hAnsiTheme="majorHAnsi" w:cs="Times"/>
          <w:sz w:val="28"/>
          <w:szCs w:val="28"/>
          <w:lang w:val="en-US"/>
        </w:rPr>
        <w:t xml:space="preserve">dimension to why flow may be of significant interest to the educator. </w:t>
      </w:r>
      <w:hyperlink r:id="rId8" w:history="1">
        <w:r w:rsidRPr="001F5E24">
          <w:rPr>
            <w:rStyle w:val="Hyperlink"/>
            <w:rFonts w:asciiTheme="majorHAnsi" w:hAnsiTheme="majorHAnsi" w:cs="Times"/>
            <w:sz w:val="28"/>
            <w:szCs w:val="28"/>
            <w:lang w:val="en-US"/>
          </w:rPr>
          <w:t>Public Health England</w:t>
        </w:r>
      </w:hyperlink>
      <w:r w:rsidRPr="001F5E24">
        <w:rPr>
          <w:rFonts w:asciiTheme="majorHAnsi" w:hAnsiTheme="majorHAnsi" w:cs="Times"/>
          <w:sz w:val="28"/>
          <w:szCs w:val="28"/>
          <w:lang w:val="en-US"/>
        </w:rPr>
        <w:t xml:space="preserve"> released a report in 2014, which indicated that 20% of children and young people report themselves as having poor wellbeing, 10% have a mental health issue</w:t>
      </w:r>
      <w:r w:rsidR="00E25D75">
        <w:rPr>
          <w:rFonts w:asciiTheme="majorHAnsi" w:hAnsiTheme="majorHAnsi" w:cs="Times"/>
          <w:sz w:val="28"/>
          <w:szCs w:val="28"/>
          <w:lang w:val="en-US"/>
        </w:rPr>
        <w:t>s</w:t>
      </w:r>
      <w:r w:rsidRPr="001F5E24">
        <w:rPr>
          <w:rFonts w:asciiTheme="majorHAnsi" w:hAnsiTheme="majorHAnsi" w:cs="Times"/>
          <w:sz w:val="28"/>
          <w:szCs w:val="28"/>
          <w:lang w:val="en-US"/>
        </w:rPr>
        <w:t xml:space="preserve"> with peak onset of mental health problems falling in the 8-15 age range. A</w:t>
      </w:r>
      <w:r w:rsidR="00075CDC" w:rsidRPr="001F5E24">
        <w:rPr>
          <w:rFonts w:asciiTheme="majorHAnsi" w:hAnsiTheme="majorHAnsi" w:cs="Times"/>
          <w:sz w:val="28"/>
          <w:szCs w:val="28"/>
          <w:lang w:val="en-US"/>
        </w:rPr>
        <w:t xml:space="preserve">t the same time </w:t>
      </w:r>
      <w:r w:rsidRPr="001F5E24">
        <w:rPr>
          <w:rFonts w:asciiTheme="majorHAnsi" w:hAnsiTheme="majorHAnsi" w:cs="Times"/>
          <w:sz w:val="28"/>
          <w:szCs w:val="28"/>
          <w:lang w:val="en-US"/>
        </w:rPr>
        <w:t>there are</w:t>
      </w:r>
      <w:r w:rsidR="00075CDC" w:rsidRPr="001F5E24">
        <w:rPr>
          <w:rFonts w:asciiTheme="majorHAnsi" w:hAnsiTheme="majorHAnsi" w:cs="Times"/>
          <w:sz w:val="28"/>
          <w:szCs w:val="28"/>
          <w:lang w:val="en-US"/>
        </w:rPr>
        <w:t xml:space="preserve">, according to the charity </w:t>
      </w:r>
      <w:hyperlink r:id="rId9" w:history="1">
        <w:r w:rsidR="00075CDC" w:rsidRPr="001F5E24">
          <w:rPr>
            <w:rStyle w:val="Hyperlink"/>
            <w:rFonts w:asciiTheme="majorHAnsi" w:hAnsiTheme="majorHAnsi" w:cs="Times"/>
            <w:sz w:val="28"/>
            <w:szCs w:val="28"/>
            <w:lang w:val="en-US"/>
          </w:rPr>
          <w:t>Young Minds</w:t>
        </w:r>
      </w:hyperlink>
      <w:r w:rsidR="00075CDC" w:rsidRPr="001F5E24">
        <w:rPr>
          <w:rFonts w:asciiTheme="majorHAnsi" w:hAnsiTheme="majorHAnsi" w:cs="Times"/>
          <w:sz w:val="28"/>
          <w:szCs w:val="28"/>
          <w:lang w:val="en-US"/>
        </w:rPr>
        <w:t xml:space="preserve"> significant cuts to child and adolescent mental health services (Camhs) in up to two-thirds of all NHS trusts. According to many there is a crisis in children and young pe</w:t>
      </w:r>
      <w:r w:rsidR="001F5E24">
        <w:rPr>
          <w:rFonts w:asciiTheme="majorHAnsi" w:hAnsiTheme="majorHAnsi" w:cs="Times"/>
          <w:sz w:val="28"/>
          <w:szCs w:val="28"/>
          <w:lang w:val="en-US"/>
        </w:rPr>
        <w:t xml:space="preserve">oples mental health, which </w:t>
      </w:r>
      <w:hyperlink r:id="rId10" w:history="1">
        <w:r w:rsidR="001F5E24" w:rsidRPr="001F5E24">
          <w:rPr>
            <w:rStyle w:val="Hyperlink"/>
            <w:rFonts w:asciiTheme="majorHAnsi" w:hAnsiTheme="majorHAnsi" w:cs="Times"/>
            <w:sz w:val="28"/>
            <w:szCs w:val="28"/>
            <w:lang w:val="en-US"/>
          </w:rPr>
          <w:t>teachers</w:t>
        </w:r>
        <w:r w:rsidR="00075CDC" w:rsidRPr="001F5E24">
          <w:rPr>
            <w:rStyle w:val="Hyperlink"/>
            <w:rFonts w:asciiTheme="majorHAnsi" w:hAnsiTheme="majorHAnsi" w:cs="Times"/>
            <w:sz w:val="28"/>
            <w:szCs w:val="28"/>
            <w:lang w:val="en-US"/>
          </w:rPr>
          <w:t xml:space="preserve"> have been </w:t>
        </w:r>
        <w:r w:rsidR="001F5E24" w:rsidRPr="001F5E24">
          <w:rPr>
            <w:rStyle w:val="Hyperlink"/>
            <w:rFonts w:asciiTheme="majorHAnsi" w:hAnsiTheme="majorHAnsi" w:cs="Times"/>
            <w:sz w:val="28"/>
            <w:szCs w:val="28"/>
            <w:lang w:val="en-US"/>
          </w:rPr>
          <w:t xml:space="preserve">managing </w:t>
        </w:r>
        <w:r w:rsidR="00075CDC" w:rsidRPr="001F5E24">
          <w:rPr>
            <w:rStyle w:val="Hyperlink"/>
            <w:rFonts w:asciiTheme="majorHAnsi" w:hAnsiTheme="majorHAnsi" w:cs="Times"/>
            <w:sz w:val="28"/>
            <w:szCs w:val="28"/>
            <w:lang w:val="en-US"/>
          </w:rPr>
          <w:t>on the frontlin</w:t>
        </w:r>
        <w:r w:rsidR="001F5E24" w:rsidRPr="001F5E24">
          <w:rPr>
            <w:rStyle w:val="Hyperlink"/>
            <w:rFonts w:asciiTheme="majorHAnsi" w:hAnsiTheme="majorHAnsi" w:cs="Times"/>
            <w:sz w:val="28"/>
            <w:szCs w:val="28"/>
            <w:lang w:val="en-US"/>
          </w:rPr>
          <w:t>e</w:t>
        </w:r>
      </w:hyperlink>
      <w:r w:rsidR="00075CDC" w:rsidRPr="001F5E24">
        <w:rPr>
          <w:rFonts w:asciiTheme="majorHAnsi" w:hAnsiTheme="majorHAnsi" w:cs="Times"/>
          <w:sz w:val="28"/>
          <w:szCs w:val="28"/>
          <w:lang w:val="en-US"/>
        </w:rPr>
        <w:t>.</w:t>
      </w:r>
    </w:p>
    <w:p w:rsidR="00075CDC" w:rsidRPr="001F5E24" w:rsidRDefault="00075CDC">
      <w:pPr>
        <w:rPr>
          <w:rFonts w:asciiTheme="majorHAnsi" w:hAnsiTheme="majorHAnsi" w:cs="Times"/>
          <w:sz w:val="28"/>
          <w:szCs w:val="28"/>
          <w:lang w:val="en-US"/>
        </w:rPr>
      </w:pPr>
    </w:p>
    <w:p w:rsidR="000D5587" w:rsidRDefault="00E03C48">
      <w:pPr>
        <w:rPr>
          <w:rFonts w:asciiTheme="majorHAnsi" w:hAnsiTheme="majorHAnsi" w:cs="Times"/>
          <w:sz w:val="28"/>
          <w:szCs w:val="28"/>
          <w:lang w:val="en-US"/>
        </w:rPr>
      </w:pPr>
      <w:r w:rsidRPr="001F5E24">
        <w:rPr>
          <w:rFonts w:asciiTheme="majorHAnsi" w:hAnsiTheme="majorHAnsi" w:cs="Times"/>
          <w:sz w:val="28"/>
          <w:szCs w:val="28"/>
          <w:lang w:val="en-US"/>
        </w:rPr>
        <w:t xml:space="preserve">The PHE report also goes on to recommend that interventions are embedded in school and college curriculums and that intervention takes place early. Following experiences of working with young people in distress I </w:t>
      </w:r>
      <w:r w:rsidR="003B48AC">
        <w:rPr>
          <w:rFonts w:asciiTheme="majorHAnsi" w:hAnsiTheme="majorHAnsi" w:cs="Times"/>
          <w:sz w:val="28"/>
          <w:szCs w:val="28"/>
          <w:lang w:val="en-US"/>
        </w:rPr>
        <w:t>decided to train</w:t>
      </w:r>
      <w:r w:rsidRPr="001F5E24">
        <w:rPr>
          <w:rFonts w:asciiTheme="majorHAnsi" w:hAnsiTheme="majorHAnsi" w:cs="Times"/>
          <w:sz w:val="28"/>
          <w:szCs w:val="28"/>
          <w:lang w:val="en-US"/>
        </w:rPr>
        <w:t xml:space="preserve"> as a </w:t>
      </w:r>
      <w:hyperlink r:id="rId11" w:history="1">
        <w:r w:rsidRPr="001F5E24">
          <w:rPr>
            <w:rStyle w:val="Hyperlink"/>
            <w:rFonts w:asciiTheme="majorHAnsi" w:hAnsiTheme="majorHAnsi" w:cs="Times"/>
            <w:sz w:val="28"/>
            <w:szCs w:val="28"/>
            <w:lang w:val="en-US"/>
          </w:rPr>
          <w:t>Mindfulness in Schools</w:t>
        </w:r>
      </w:hyperlink>
      <w:r w:rsidRPr="001F5E24">
        <w:rPr>
          <w:rFonts w:asciiTheme="majorHAnsi" w:hAnsiTheme="majorHAnsi" w:cs="Times"/>
          <w:sz w:val="28"/>
          <w:szCs w:val="28"/>
          <w:lang w:val="en-US"/>
        </w:rPr>
        <w:t xml:space="preserve"> teacher with the ‘.b’ program and have used mindfulness successfully with many students to help them get perspective, reduce stress and even get a decent nights sleep. As has been reported in </w:t>
      </w:r>
      <w:r w:rsidRPr="00E25D75">
        <w:rPr>
          <w:rFonts w:asciiTheme="majorHAnsi" w:hAnsiTheme="majorHAnsi" w:cs="Times"/>
          <w:sz w:val="28"/>
          <w:szCs w:val="28"/>
          <w:lang w:val="en-US"/>
        </w:rPr>
        <w:t xml:space="preserve">Professor </w:t>
      </w:r>
      <w:hyperlink r:id="rId12" w:history="1">
        <w:r w:rsidRPr="00E25D75">
          <w:rPr>
            <w:rStyle w:val="Hyperlink"/>
            <w:rFonts w:asciiTheme="majorHAnsi" w:hAnsiTheme="majorHAnsi" w:cs="Times"/>
            <w:sz w:val="28"/>
            <w:szCs w:val="28"/>
            <w:lang w:val="en-US"/>
          </w:rPr>
          <w:t>Kat</w:t>
        </w:r>
        <w:r w:rsidR="00E25D75" w:rsidRPr="00E25D75">
          <w:rPr>
            <w:rStyle w:val="Hyperlink"/>
            <w:rFonts w:asciiTheme="majorHAnsi" w:hAnsiTheme="majorHAnsi" w:cs="Times"/>
            <w:sz w:val="28"/>
            <w:szCs w:val="28"/>
            <w:lang w:val="en-US"/>
          </w:rPr>
          <w:t>herine Weare’s influential review</w:t>
        </w:r>
      </w:hyperlink>
      <w:r w:rsidR="00E25D75">
        <w:rPr>
          <w:rFonts w:asciiTheme="majorHAnsi" w:hAnsiTheme="majorHAnsi" w:cs="Times"/>
          <w:sz w:val="28"/>
          <w:szCs w:val="28"/>
          <w:lang w:val="en-US"/>
        </w:rPr>
        <w:t>,</w:t>
      </w:r>
      <w:r w:rsidRPr="001F5E24">
        <w:rPr>
          <w:rFonts w:asciiTheme="majorHAnsi" w:hAnsiTheme="majorHAnsi" w:cs="Times"/>
          <w:sz w:val="28"/>
          <w:szCs w:val="28"/>
          <w:lang w:val="en-US"/>
        </w:rPr>
        <w:t xml:space="preserve"> mindfulness has a growing and integral part to play in education. However, mindfulness is not for everyone and in my experience, is difficult to embed in an FE timetable already overburdened with exam commitments, UCAS preparation and coursework. Which is where I began to get interested in flow. </w:t>
      </w:r>
    </w:p>
    <w:p w:rsidR="001F5E24" w:rsidRDefault="001F5E24">
      <w:pPr>
        <w:rPr>
          <w:rFonts w:asciiTheme="majorHAnsi" w:hAnsiTheme="majorHAnsi" w:cs="Times"/>
          <w:sz w:val="28"/>
          <w:szCs w:val="28"/>
          <w:lang w:val="en-US"/>
        </w:rPr>
      </w:pPr>
    </w:p>
    <w:p w:rsidR="001F5E24" w:rsidRDefault="001F5E24">
      <w:pPr>
        <w:rPr>
          <w:rFonts w:asciiTheme="majorHAnsi" w:hAnsiTheme="majorHAnsi" w:cs="Times"/>
          <w:sz w:val="28"/>
          <w:szCs w:val="28"/>
          <w:lang w:val="en-US"/>
        </w:rPr>
      </w:pPr>
      <w:r>
        <w:rPr>
          <w:rFonts w:asciiTheme="majorHAnsi" w:hAnsiTheme="majorHAnsi" w:cs="Times"/>
          <w:sz w:val="28"/>
          <w:szCs w:val="28"/>
          <w:lang w:val="en-US"/>
        </w:rPr>
        <w:t xml:space="preserve">I studied a sample of 35 students aged 16-19 who studied on </w:t>
      </w:r>
      <w:r w:rsidR="003B48AC">
        <w:rPr>
          <w:rFonts w:asciiTheme="majorHAnsi" w:hAnsiTheme="majorHAnsi" w:cs="Times"/>
          <w:sz w:val="28"/>
          <w:szCs w:val="28"/>
          <w:lang w:val="en-US"/>
        </w:rPr>
        <w:t>BTEC Media and Performing A</w:t>
      </w:r>
      <w:r>
        <w:rPr>
          <w:rFonts w:asciiTheme="majorHAnsi" w:hAnsiTheme="majorHAnsi" w:cs="Times"/>
          <w:sz w:val="28"/>
          <w:szCs w:val="28"/>
          <w:lang w:val="en-US"/>
        </w:rPr>
        <w:t>rts courses</w:t>
      </w:r>
      <w:r w:rsidR="003B48AC">
        <w:rPr>
          <w:rFonts w:asciiTheme="majorHAnsi" w:hAnsiTheme="majorHAnsi" w:cs="Times"/>
          <w:sz w:val="28"/>
          <w:szCs w:val="28"/>
          <w:lang w:val="en-US"/>
        </w:rPr>
        <w:t xml:space="preserve"> and asked them about their experiences of flow: did they experience it, when did it happen and significantly, were there any types of teaching and learning that encouraged it in college?</w:t>
      </w:r>
    </w:p>
    <w:p w:rsidR="003B48AC" w:rsidRDefault="003B48AC">
      <w:pPr>
        <w:rPr>
          <w:rFonts w:asciiTheme="majorHAnsi" w:hAnsiTheme="majorHAnsi" w:cs="Times"/>
          <w:sz w:val="28"/>
          <w:szCs w:val="28"/>
          <w:lang w:val="en-US"/>
        </w:rPr>
      </w:pPr>
    </w:p>
    <w:p w:rsidR="003B48AC" w:rsidRDefault="003B48AC">
      <w:pPr>
        <w:rPr>
          <w:rFonts w:asciiTheme="majorHAnsi" w:hAnsiTheme="majorHAnsi" w:cs="Times"/>
          <w:sz w:val="28"/>
          <w:szCs w:val="28"/>
          <w:lang w:val="en-US"/>
        </w:rPr>
      </w:pPr>
      <w:r>
        <w:rPr>
          <w:rFonts w:asciiTheme="majorHAnsi" w:hAnsiTheme="majorHAnsi" w:cs="Times"/>
          <w:sz w:val="28"/>
          <w:szCs w:val="28"/>
          <w:lang w:val="en-US"/>
        </w:rPr>
        <w:lastRenderedPageBreak/>
        <w:t>My favourite response was from a student who said that</w:t>
      </w:r>
      <w:r w:rsidR="00197BB4">
        <w:rPr>
          <w:rFonts w:asciiTheme="majorHAnsi" w:hAnsiTheme="majorHAnsi" w:cs="Times"/>
          <w:sz w:val="28"/>
          <w:szCs w:val="28"/>
          <w:lang w:val="en-US"/>
        </w:rPr>
        <w:t xml:space="preserve"> he liked teachers who, ‘lived for the question’. H</w:t>
      </w:r>
      <w:r>
        <w:rPr>
          <w:rFonts w:asciiTheme="majorHAnsi" w:hAnsiTheme="majorHAnsi" w:cs="Times"/>
          <w:sz w:val="28"/>
          <w:szCs w:val="28"/>
          <w:lang w:val="en-US"/>
        </w:rPr>
        <w:t>e was more engaged when his teachers were passionate and appea</w:t>
      </w:r>
      <w:r w:rsidR="00197BB4">
        <w:rPr>
          <w:rFonts w:asciiTheme="majorHAnsi" w:hAnsiTheme="majorHAnsi" w:cs="Times"/>
          <w:sz w:val="28"/>
          <w:szCs w:val="28"/>
          <w:lang w:val="en-US"/>
        </w:rPr>
        <w:t>red to be in flow themselves</w:t>
      </w:r>
      <w:r>
        <w:rPr>
          <w:rFonts w:asciiTheme="majorHAnsi" w:hAnsiTheme="majorHAnsi" w:cs="Times"/>
          <w:sz w:val="28"/>
          <w:szCs w:val="28"/>
          <w:lang w:val="en-US"/>
        </w:rPr>
        <w:t>. No surprises there perhaps but as we delved fur</w:t>
      </w:r>
      <w:r w:rsidR="00E25D75">
        <w:rPr>
          <w:rFonts w:asciiTheme="majorHAnsi" w:hAnsiTheme="majorHAnsi" w:cs="Times"/>
          <w:sz w:val="28"/>
          <w:szCs w:val="28"/>
          <w:lang w:val="en-US"/>
        </w:rPr>
        <w:t xml:space="preserve">ther some </w:t>
      </w:r>
      <w:r>
        <w:rPr>
          <w:rFonts w:asciiTheme="majorHAnsi" w:hAnsiTheme="majorHAnsi" w:cs="Times"/>
          <w:sz w:val="28"/>
          <w:szCs w:val="28"/>
          <w:lang w:val="en-US"/>
        </w:rPr>
        <w:t>notable trends emerged.</w:t>
      </w:r>
    </w:p>
    <w:p w:rsidR="00197BB4" w:rsidRDefault="00197BB4">
      <w:pPr>
        <w:rPr>
          <w:rFonts w:asciiTheme="majorHAnsi" w:hAnsiTheme="majorHAnsi" w:cs="Times"/>
          <w:sz w:val="28"/>
          <w:szCs w:val="28"/>
          <w:lang w:val="en-US"/>
        </w:rPr>
      </w:pPr>
    </w:p>
    <w:p w:rsidR="003B48AC" w:rsidRDefault="000D5587">
      <w:pPr>
        <w:rPr>
          <w:rFonts w:asciiTheme="majorHAnsi" w:hAnsiTheme="majorHAnsi" w:cs="Times"/>
          <w:sz w:val="28"/>
          <w:szCs w:val="28"/>
          <w:lang w:val="en-US"/>
        </w:rPr>
      </w:pPr>
      <w:r>
        <w:rPr>
          <w:rFonts w:asciiTheme="majorHAnsi" w:hAnsiTheme="majorHAnsi" w:cs="Times"/>
          <w:sz w:val="28"/>
          <w:szCs w:val="28"/>
          <w:lang w:val="en-US"/>
        </w:rPr>
        <w:t>85% of S</w:t>
      </w:r>
      <w:r w:rsidR="003B48AC">
        <w:rPr>
          <w:rFonts w:asciiTheme="majorHAnsi" w:hAnsiTheme="majorHAnsi" w:cs="Times"/>
          <w:sz w:val="28"/>
          <w:szCs w:val="28"/>
          <w:lang w:val="en-US"/>
        </w:rPr>
        <w:t xml:space="preserve">tudents experienced flow most often when they were left alone to work </w:t>
      </w:r>
      <w:r w:rsidR="00197BB4">
        <w:rPr>
          <w:rFonts w:asciiTheme="majorHAnsi" w:hAnsiTheme="majorHAnsi" w:cs="Times"/>
          <w:sz w:val="28"/>
          <w:szCs w:val="28"/>
          <w:lang w:val="en-US"/>
        </w:rPr>
        <w:t xml:space="preserve">on </w:t>
      </w:r>
      <w:r w:rsidR="008A1781">
        <w:rPr>
          <w:rFonts w:asciiTheme="majorHAnsi" w:hAnsiTheme="majorHAnsi" w:cs="Times"/>
          <w:sz w:val="28"/>
          <w:szCs w:val="28"/>
          <w:lang w:val="en-US"/>
        </w:rPr>
        <w:t xml:space="preserve">practical, workshop style </w:t>
      </w:r>
      <w:r w:rsidR="003B48AC">
        <w:rPr>
          <w:rFonts w:asciiTheme="majorHAnsi" w:hAnsiTheme="majorHAnsi" w:cs="Times"/>
          <w:sz w:val="28"/>
          <w:szCs w:val="28"/>
          <w:lang w:val="en-US"/>
        </w:rPr>
        <w:t>projects that had a tangible goal</w:t>
      </w:r>
      <w:r w:rsidR="0039102C">
        <w:rPr>
          <w:rFonts w:asciiTheme="majorHAnsi" w:hAnsiTheme="majorHAnsi" w:cs="Times"/>
          <w:sz w:val="28"/>
          <w:szCs w:val="28"/>
          <w:lang w:val="en-US"/>
        </w:rPr>
        <w:t xml:space="preserve"> (often long-term) rather than conventional classroom based modes of learning</w:t>
      </w:r>
      <w:r>
        <w:rPr>
          <w:rFonts w:asciiTheme="majorHAnsi" w:hAnsiTheme="majorHAnsi" w:cs="Times"/>
          <w:sz w:val="28"/>
          <w:szCs w:val="28"/>
          <w:lang w:val="en-US"/>
        </w:rPr>
        <w:t xml:space="preserve">. </w:t>
      </w:r>
      <w:r w:rsidR="00197BB4">
        <w:rPr>
          <w:rFonts w:asciiTheme="majorHAnsi" w:hAnsiTheme="majorHAnsi" w:cs="Times"/>
          <w:sz w:val="28"/>
          <w:szCs w:val="28"/>
          <w:lang w:val="en-US"/>
        </w:rPr>
        <w:t>Some even went so far as to suggest that the timetable needed to be more flexible to allow for more real-life working practices. They also discussed how flow was best experienced w</w:t>
      </w:r>
      <w:r w:rsidR="00DB23C0">
        <w:rPr>
          <w:rFonts w:asciiTheme="majorHAnsi" w:hAnsiTheme="majorHAnsi" w:cs="Times"/>
          <w:sz w:val="28"/>
          <w:szCs w:val="28"/>
          <w:lang w:val="en-US"/>
        </w:rPr>
        <w:t>hen they had built confidence whilst at</w:t>
      </w:r>
      <w:r w:rsidR="00197BB4">
        <w:rPr>
          <w:rFonts w:asciiTheme="majorHAnsi" w:hAnsiTheme="majorHAnsi" w:cs="Times"/>
          <w:sz w:val="28"/>
          <w:szCs w:val="28"/>
          <w:lang w:val="en-US"/>
        </w:rPr>
        <w:t xml:space="preserve"> college in preparation for a performance or project outside college in the real world: a gig, film shoot, recording a real client. </w:t>
      </w:r>
      <w:r w:rsidR="0039102C">
        <w:rPr>
          <w:rFonts w:asciiTheme="majorHAnsi" w:hAnsiTheme="majorHAnsi" w:cs="Times"/>
          <w:sz w:val="28"/>
          <w:szCs w:val="28"/>
          <w:lang w:val="en-US"/>
        </w:rPr>
        <w:t>O</w:t>
      </w:r>
      <w:r w:rsidR="00197BB4">
        <w:rPr>
          <w:rFonts w:asciiTheme="majorHAnsi" w:hAnsiTheme="majorHAnsi" w:cs="Times"/>
          <w:sz w:val="28"/>
          <w:szCs w:val="28"/>
          <w:lang w:val="en-US"/>
        </w:rPr>
        <w:t xml:space="preserve">nce it became real the stakes were higher and concurrent with </w:t>
      </w:r>
      <w:r w:rsidR="00197BB4" w:rsidRPr="001F5E24">
        <w:rPr>
          <w:rFonts w:asciiTheme="majorHAnsi" w:hAnsiTheme="majorHAnsi" w:cs="Times"/>
          <w:sz w:val="28"/>
          <w:szCs w:val="28"/>
          <w:lang w:val="en-US"/>
        </w:rPr>
        <w:t>Csikszentmihalyi</w:t>
      </w:r>
      <w:r w:rsidR="00197BB4">
        <w:rPr>
          <w:rFonts w:asciiTheme="majorHAnsi" w:hAnsiTheme="majorHAnsi" w:cs="Times"/>
          <w:sz w:val="28"/>
          <w:szCs w:val="28"/>
          <w:lang w:val="en-US"/>
        </w:rPr>
        <w:t>’s theory the incidences of flow increased.</w:t>
      </w:r>
    </w:p>
    <w:p w:rsidR="00197BB4" w:rsidRDefault="00197BB4">
      <w:pPr>
        <w:rPr>
          <w:rFonts w:asciiTheme="majorHAnsi" w:hAnsiTheme="majorHAnsi" w:cs="Times"/>
          <w:sz w:val="28"/>
          <w:szCs w:val="28"/>
          <w:lang w:val="en-US"/>
        </w:rPr>
      </w:pPr>
    </w:p>
    <w:p w:rsidR="00197BB4" w:rsidRDefault="00A328F8">
      <w:pPr>
        <w:rPr>
          <w:rFonts w:asciiTheme="majorHAnsi" w:hAnsiTheme="majorHAnsi" w:cs="Times"/>
          <w:sz w:val="28"/>
          <w:szCs w:val="28"/>
          <w:lang w:val="en-US"/>
        </w:rPr>
      </w:pPr>
      <w:r>
        <w:rPr>
          <w:rFonts w:asciiTheme="majorHAnsi" w:hAnsiTheme="majorHAnsi" w:cs="Times"/>
          <w:sz w:val="28"/>
          <w:szCs w:val="28"/>
          <w:lang w:val="en-US"/>
        </w:rPr>
        <w:t>Flow is too much of chameleon to conform to one model and true to form students also identified that lessons where there was a sense of an integrated whole promoted flow; they liked joined up learning that had an arc and a connect</w:t>
      </w:r>
      <w:r w:rsidR="0039102C">
        <w:rPr>
          <w:rFonts w:asciiTheme="majorHAnsi" w:hAnsiTheme="majorHAnsi" w:cs="Times"/>
          <w:sz w:val="28"/>
          <w:szCs w:val="28"/>
          <w:lang w:val="en-US"/>
        </w:rPr>
        <w:t>ed structure. However, d</w:t>
      </w:r>
      <w:r>
        <w:rPr>
          <w:rFonts w:asciiTheme="majorHAnsi" w:hAnsiTheme="majorHAnsi" w:cs="Times"/>
          <w:sz w:val="28"/>
          <w:szCs w:val="28"/>
          <w:lang w:val="en-US"/>
        </w:rPr>
        <w:t xml:space="preserve">istraction was also an issue for many who could be categorized as introverted-flow responders. Like </w:t>
      </w:r>
      <w:hyperlink r:id="rId13" w:history="1">
        <w:r w:rsidRPr="00A328F8">
          <w:rPr>
            <w:rStyle w:val="Hyperlink"/>
            <w:rFonts w:asciiTheme="majorHAnsi" w:hAnsiTheme="majorHAnsi" w:cs="Times"/>
            <w:sz w:val="28"/>
            <w:szCs w:val="28"/>
            <w:lang w:val="en-US"/>
          </w:rPr>
          <w:t>Susan Cain’s silent army</w:t>
        </w:r>
      </w:hyperlink>
      <w:r>
        <w:rPr>
          <w:rFonts w:asciiTheme="majorHAnsi" w:hAnsiTheme="majorHAnsi" w:cs="Times"/>
          <w:sz w:val="28"/>
          <w:szCs w:val="28"/>
          <w:lang w:val="en-US"/>
        </w:rPr>
        <w:t xml:space="preserve"> of introverted learners uncatered for by mainstream experience, they felt flow most when they were working on their own on meaningful, goal-focused tasks and found that the class</w:t>
      </w:r>
      <w:r w:rsidR="00E25D75">
        <w:rPr>
          <w:rFonts w:asciiTheme="majorHAnsi" w:hAnsiTheme="majorHAnsi" w:cs="Times"/>
          <w:sz w:val="28"/>
          <w:szCs w:val="28"/>
          <w:lang w:val="en-US"/>
        </w:rPr>
        <w:t xml:space="preserve">room environment in general </w:t>
      </w:r>
      <w:r>
        <w:rPr>
          <w:rFonts w:asciiTheme="majorHAnsi" w:hAnsiTheme="majorHAnsi" w:cs="Times"/>
          <w:sz w:val="28"/>
          <w:szCs w:val="28"/>
          <w:lang w:val="en-US"/>
        </w:rPr>
        <w:t>was too distracting. They wanted smaller class sizes.</w:t>
      </w:r>
      <w:r w:rsidR="008A1781">
        <w:rPr>
          <w:rFonts w:asciiTheme="majorHAnsi" w:hAnsiTheme="majorHAnsi" w:cs="Times"/>
          <w:sz w:val="28"/>
          <w:szCs w:val="28"/>
          <w:lang w:val="en-US"/>
        </w:rPr>
        <w:t xml:space="preserve"> If anything the classroom was the most ambivalent flow-environment; 50% of learners said they had experienced flow in a classroom-based lesson whilst 50% said ‘not at all’.</w:t>
      </w:r>
    </w:p>
    <w:p w:rsidR="0047792F" w:rsidRDefault="0047792F">
      <w:pPr>
        <w:rPr>
          <w:rFonts w:asciiTheme="majorHAnsi" w:hAnsiTheme="majorHAnsi" w:cs="Times"/>
          <w:sz w:val="28"/>
          <w:szCs w:val="28"/>
          <w:lang w:val="en-US"/>
        </w:rPr>
      </w:pPr>
    </w:p>
    <w:p w:rsidR="0047792F" w:rsidRDefault="0047792F">
      <w:pPr>
        <w:rPr>
          <w:rFonts w:asciiTheme="majorHAnsi" w:hAnsiTheme="majorHAnsi" w:cs="Times"/>
          <w:sz w:val="28"/>
          <w:szCs w:val="28"/>
          <w:lang w:val="en-US"/>
        </w:rPr>
      </w:pPr>
      <w:r>
        <w:rPr>
          <w:rFonts w:asciiTheme="majorHAnsi" w:hAnsiTheme="majorHAnsi" w:cs="Times"/>
          <w:sz w:val="28"/>
          <w:szCs w:val="28"/>
          <w:lang w:val="en-US"/>
        </w:rPr>
        <w:t>One model for repeatable flow experience has emerged from the research recommendations that could be applied without large-scale alteration of timetables and infrastructure. Begin by building trust so students don’t fear failure, encourage autotelic and autonomous activity within a structure of joined up lessons that make significant allowances for practical work. If you can, design at least part of your curriculum arou</w:t>
      </w:r>
      <w:r w:rsidR="0039102C">
        <w:rPr>
          <w:rFonts w:asciiTheme="majorHAnsi" w:hAnsiTheme="majorHAnsi" w:cs="Times"/>
          <w:sz w:val="28"/>
          <w:szCs w:val="28"/>
          <w:lang w:val="en-US"/>
        </w:rPr>
        <w:t xml:space="preserve">nd long-term </w:t>
      </w:r>
      <w:r w:rsidR="00DB23C0">
        <w:rPr>
          <w:rFonts w:asciiTheme="majorHAnsi" w:hAnsiTheme="majorHAnsi" w:cs="Times"/>
          <w:sz w:val="28"/>
          <w:szCs w:val="28"/>
          <w:lang w:val="en-US"/>
        </w:rPr>
        <w:t xml:space="preserve">projects with meaningful or </w:t>
      </w:r>
      <w:r w:rsidR="0039102C">
        <w:rPr>
          <w:rFonts w:asciiTheme="majorHAnsi" w:hAnsiTheme="majorHAnsi" w:cs="Times"/>
          <w:sz w:val="28"/>
          <w:szCs w:val="28"/>
          <w:lang w:val="en-US"/>
        </w:rPr>
        <w:t>appropriate</w:t>
      </w:r>
      <w:r>
        <w:rPr>
          <w:rFonts w:asciiTheme="majorHAnsi" w:hAnsiTheme="majorHAnsi" w:cs="Times"/>
          <w:sz w:val="28"/>
          <w:szCs w:val="28"/>
          <w:lang w:val="en-US"/>
        </w:rPr>
        <w:t xml:space="preserve"> i</w:t>
      </w:r>
      <w:r w:rsidR="00300FB1">
        <w:rPr>
          <w:rFonts w:asciiTheme="majorHAnsi" w:hAnsiTheme="majorHAnsi" w:cs="Times"/>
          <w:sz w:val="28"/>
          <w:szCs w:val="28"/>
          <w:lang w:val="en-US"/>
        </w:rPr>
        <w:t>ndustry-focused goals. The</w:t>
      </w:r>
      <w:r w:rsidR="0039102C">
        <w:rPr>
          <w:rFonts w:asciiTheme="majorHAnsi" w:hAnsiTheme="majorHAnsi" w:cs="Times"/>
          <w:sz w:val="28"/>
          <w:szCs w:val="28"/>
          <w:lang w:val="en-US"/>
        </w:rPr>
        <w:t xml:space="preserve"> realis</w:t>
      </w:r>
      <w:r>
        <w:rPr>
          <w:rFonts w:asciiTheme="majorHAnsi" w:hAnsiTheme="majorHAnsi" w:cs="Times"/>
          <w:sz w:val="28"/>
          <w:szCs w:val="28"/>
          <w:lang w:val="en-US"/>
        </w:rPr>
        <w:t>ation of these goals should be a final, glorious leap of fai</w:t>
      </w:r>
      <w:r w:rsidR="00300FB1">
        <w:rPr>
          <w:rFonts w:asciiTheme="majorHAnsi" w:hAnsiTheme="majorHAnsi" w:cs="Times"/>
          <w:sz w:val="28"/>
          <w:szCs w:val="28"/>
          <w:lang w:val="en-US"/>
        </w:rPr>
        <w:t>th fro</w:t>
      </w:r>
      <w:r>
        <w:rPr>
          <w:rFonts w:asciiTheme="majorHAnsi" w:hAnsiTheme="majorHAnsi" w:cs="Times"/>
          <w:sz w:val="28"/>
          <w:szCs w:val="28"/>
          <w:lang w:val="en-US"/>
        </w:rPr>
        <w:t xml:space="preserve">m the classroom to the real world. </w:t>
      </w:r>
    </w:p>
    <w:p w:rsidR="008A1781" w:rsidRDefault="008A1781">
      <w:pPr>
        <w:rPr>
          <w:rFonts w:asciiTheme="majorHAnsi" w:hAnsiTheme="majorHAnsi" w:cs="Times"/>
          <w:sz w:val="28"/>
          <w:szCs w:val="28"/>
          <w:lang w:val="en-US"/>
        </w:rPr>
      </w:pPr>
    </w:p>
    <w:p w:rsidR="00A6093D" w:rsidRPr="00A6093D" w:rsidRDefault="008A1781">
      <w:pPr>
        <w:rPr>
          <w:rFonts w:asciiTheme="majorHAnsi" w:hAnsiTheme="majorHAnsi" w:cs="Times"/>
          <w:sz w:val="28"/>
          <w:szCs w:val="28"/>
          <w:lang w:val="en-US"/>
        </w:rPr>
      </w:pPr>
      <w:r>
        <w:rPr>
          <w:rFonts w:asciiTheme="majorHAnsi" w:hAnsiTheme="majorHAnsi" w:cs="Times"/>
          <w:sz w:val="28"/>
          <w:szCs w:val="28"/>
          <w:lang w:val="en-US"/>
        </w:rPr>
        <w:lastRenderedPageBreak/>
        <w:t xml:space="preserve">I’m not suggesting that flow should be the rubric by which we </w:t>
      </w:r>
      <w:r w:rsidR="00A6093D">
        <w:rPr>
          <w:rFonts w:asciiTheme="majorHAnsi" w:hAnsiTheme="majorHAnsi" w:cs="Times"/>
          <w:sz w:val="28"/>
          <w:szCs w:val="28"/>
          <w:lang w:val="en-US"/>
        </w:rPr>
        <w:t>gauge</w:t>
      </w:r>
      <w:r>
        <w:rPr>
          <w:rFonts w:asciiTheme="majorHAnsi" w:hAnsiTheme="majorHAnsi" w:cs="Times"/>
          <w:sz w:val="28"/>
          <w:szCs w:val="28"/>
          <w:lang w:val="en-US"/>
        </w:rPr>
        <w:t xml:space="preserve"> good teaching and learning</w:t>
      </w:r>
      <w:r w:rsidR="00A6093D">
        <w:rPr>
          <w:rFonts w:asciiTheme="majorHAnsi" w:hAnsiTheme="majorHAnsi" w:cs="Times"/>
          <w:sz w:val="28"/>
          <w:szCs w:val="28"/>
          <w:lang w:val="en-US"/>
        </w:rPr>
        <w:t xml:space="preserve"> but the students themselves have some interesting things to tell us about their experiences of learning from the </w:t>
      </w:r>
      <w:r w:rsidR="00A6093D" w:rsidRPr="00A6093D">
        <w:rPr>
          <w:rFonts w:asciiTheme="majorHAnsi" w:hAnsiTheme="majorHAnsi" w:cs="Times"/>
          <w:sz w:val="28"/>
          <w:szCs w:val="28"/>
          <w:lang w:val="en-US"/>
        </w:rPr>
        <w:t xml:space="preserve">mundane to the peak experiences of flow. </w:t>
      </w:r>
    </w:p>
    <w:p w:rsidR="00A6093D" w:rsidRPr="00A6093D" w:rsidRDefault="00A6093D">
      <w:pPr>
        <w:rPr>
          <w:rFonts w:asciiTheme="majorHAnsi" w:hAnsiTheme="majorHAnsi" w:cs="Times"/>
          <w:sz w:val="28"/>
          <w:szCs w:val="28"/>
          <w:lang w:val="en-US"/>
        </w:rPr>
      </w:pPr>
    </w:p>
    <w:p w:rsidR="008A1781" w:rsidRDefault="00A6093D">
      <w:pPr>
        <w:rPr>
          <w:rFonts w:asciiTheme="majorHAnsi" w:hAnsiTheme="majorHAnsi" w:cs="Times"/>
          <w:sz w:val="28"/>
          <w:szCs w:val="28"/>
          <w:lang w:val="en-US"/>
        </w:rPr>
      </w:pPr>
      <w:r w:rsidRPr="00A6093D">
        <w:rPr>
          <w:rFonts w:asciiTheme="majorHAnsi" w:hAnsiTheme="majorHAnsi" w:cs="Times"/>
          <w:sz w:val="28"/>
          <w:szCs w:val="28"/>
          <w:lang w:val="en-US"/>
        </w:rPr>
        <w:t>Indeed, for teachers of vocational subjects where 'being in the zone' would seem to be essential for developing a lasting professional commitment, it could be argued that we have a profound opportunity to make young people aware of this aspect of experience and make it central to our curriculum design. In the current climate of</w:t>
      </w:r>
      <w:r w:rsidR="00811883">
        <w:rPr>
          <w:rFonts w:asciiTheme="majorHAnsi" w:hAnsiTheme="majorHAnsi" w:cs="Times"/>
          <w:sz w:val="28"/>
          <w:szCs w:val="28"/>
          <w:lang w:val="en-US"/>
        </w:rPr>
        <w:t xml:space="preserve"> </w:t>
      </w:r>
      <w:hyperlink r:id="rId14" w:history="1">
        <w:r w:rsidR="00811883" w:rsidRPr="00811883">
          <w:rPr>
            <w:rStyle w:val="Hyperlink"/>
            <w:rFonts w:asciiTheme="majorHAnsi" w:hAnsiTheme="majorHAnsi" w:cs="Times"/>
            <w:sz w:val="28"/>
            <w:szCs w:val="28"/>
            <w:lang w:val="en-US"/>
          </w:rPr>
          <w:t>data overload</w:t>
        </w:r>
      </w:hyperlink>
      <w:r w:rsidR="00811883">
        <w:rPr>
          <w:rFonts w:asciiTheme="majorHAnsi" w:hAnsiTheme="majorHAnsi" w:cs="Times"/>
          <w:sz w:val="28"/>
          <w:szCs w:val="28"/>
          <w:lang w:val="en-US"/>
        </w:rPr>
        <w:t>,</w:t>
      </w:r>
      <w:r w:rsidRPr="00A6093D">
        <w:rPr>
          <w:rFonts w:asciiTheme="majorHAnsi" w:hAnsiTheme="majorHAnsi" w:cs="Times"/>
          <w:sz w:val="28"/>
          <w:szCs w:val="28"/>
          <w:lang w:val="en-US"/>
        </w:rPr>
        <w:t xml:space="preserve"> </w:t>
      </w:r>
      <w:hyperlink r:id="rId15" w:history="1">
        <w:r w:rsidRPr="00A6093D">
          <w:rPr>
            <w:rFonts w:asciiTheme="majorHAnsi" w:hAnsiTheme="majorHAnsi" w:cs="Times"/>
            <w:sz w:val="28"/>
            <w:szCs w:val="28"/>
            <w:lang w:val="en-US"/>
          </w:rPr>
          <w:t>spending cuts for mental health services</w:t>
        </w:r>
      </w:hyperlink>
      <w:r w:rsidRPr="00A6093D">
        <w:rPr>
          <w:rFonts w:asciiTheme="majorHAnsi" w:hAnsiTheme="majorHAnsi" w:cs="Times"/>
          <w:sz w:val="28"/>
          <w:szCs w:val="28"/>
          <w:lang w:val="en-US"/>
        </w:rPr>
        <w:t xml:space="preserve"> and the perceived </w:t>
      </w:r>
      <w:hyperlink r:id="rId16" w:history="1">
        <w:r w:rsidRPr="00A6093D">
          <w:rPr>
            <w:rFonts w:asciiTheme="majorHAnsi" w:hAnsiTheme="majorHAnsi" w:cs="Times"/>
            <w:sz w:val="28"/>
            <w:szCs w:val="28"/>
            <w:lang w:val="en-US"/>
          </w:rPr>
          <w:t>crisis in youth mental health</w:t>
        </w:r>
      </w:hyperlink>
      <w:r w:rsidRPr="00A6093D">
        <w:rPr>
          <w:rFonts w:asciiTheme="majorHAnsi" w:hAnsiTheme="majorHAnsi" w:cs="Times"/>
          <w:sz w:val="28"/>
          <w:szCs w:val="28"/>
          <w:lang w:val="en-US"/>
        </w:rPr>
        <w:t xml:space="preserve">, greater awareness of flow alongside other </w:t>
      </w:r>
      <w:bookmarkStart w:id="0" w:name="_GoBack"/>
      <w:r w:rsidR="00D8513D">
        <w:fldChar w:fldCharType="begin"/>
      </w:r>
      <w:r w:rsidR="00D8513D">
        <w:instrText xml:space="preserve"> HYPERLINK "http://mindfulnessinschools.org/research/research-evidence-mindfulness-schools-project/" </w:instrText>
      </w:r>
      <w:r w:rsidR="00D8513D">
        <w:fldChar w:fldCharType="separate"/>
      </w:r>
      <w:r w:rsidRPr="00A6093D">
        <w:rPr>
          <w:rFonts w:asciiTheme="majorHAnsi" w:hAnsiTheme="majorHAnsi" w:cs="Times"/>
          <w:sz w:val="28"/>
          <w:szCs w:val="28"/>
          <w:lang w:val="en-US"/>
        </w:rPr>
        <w:t xml:space="preserve">interventions such as mindfulness </w:t>
      </w:r>
      <w:r w:rsidR="00D8513D">
        <w:rPr>
          <w:rFonts w:asciiTheme="majorHAnsi" w:hAnsiTheme="majorHAnsi" w:cs="Times"/>
          <w:sz w:val="28"/>
          <w:szCs w:val="28"/>
          <w:lang w:val="en-US"/>
        </w:rPr>
        <w:fldChar w:fldCharType="end"/>
      </w:r>
      <w:r w:rsidRPr="00A6093D">
        <w:rPr>
          <w:rFonts w:asciiTheme="majorHAnsi" w:hAnsiTheme="majorHAnsi" w:cs="Times"/>
          <w:sz w:val="28"/>
          <w:szCs w:val="28"/>
          <w:lang w:val="en-US"/>
        </w:rPr>
        <w:t xml:space="preserve">could </w:t>
      </w:r>
      <w:r w:rsidR="0047792F">
        <w:rPr>
          <w:rFonts w:asciiTheme="majorHAnsi" w:hAnsiTheme="majorHAnsi" w:cs="Times"/>
          <w:sz w:val="28"/>
          <w:szCs w:val="28"/>
          <w:lang w:val="en-US"/>
        </w:rPr>
        <w:t xml:space="preserve">also </w:t>
      </w:r>
      <w:r w:rsidRPr="00A6093D">
        <w:rPr>
          <w:rFonts w:asciiTheme="majorHAnsi" w:hAnsiTheme="majorHAnsi" w:cs="Times"/>
          <w:sz w:val="28"/>
          <w:szCs w:val="28"/>
          <w:lang w:val="en-US"/>
        </w:rPr>
        <w:t xml:space="preserve">provide young people with </w:t>
      </w:r>
      <w:bookmarkEnd w:id="0"/>
      <w:r w:rsidRPr="00A6093D">
        <w:rPr>
          <w:rFonts w:asciiTheme="majorHAnsi" w:hAnsiTheme="majorHAnsi" w:cs="Times"/>
          <w:sz w:val="28"/>
          <w:szCs w:val="28"/>
          <w:lang w:val="en-US"/>
        </w:rPr>
        <w:t>a tool for self-emancipation</w:t>
      </w:r>
      <w:r>
        <w:rPr>
          <w:rFonts w:asciiTheme="majorHAnsi" w:hAnsiTheme="majorHAnsi" w:cs="Times"/>
          <w:sz w:val="28"/>
          <w:szCs w:val="28"/>
          <w:lang w:val="en-US"/>
        </w:rPr>
        <w:t xml:space="preserve"> unavailable to them elsewhere. These experiences </w:t>
      </w:r>
      <w:r w:rsidRPr="00A6093D">
        <w:rPr>
          <w:rFonts w:asciiTheme="majorHAnsi" w:hAnsiTheme="majorHAnsi" w:cs="Times"/>
          <w:sz w:val="28"/>
          <w:szCs w:val="28"/>
          <w:lang w:val="en-US"/>
        </w:rPr>
        <w:t>stay with us through life and</w:t>
      </w:r>
      <w:r>
        <w:rPr>
          <w:rFonts w:asciiTheme="majorHAnsi" w:hAnsiTheme="majorHAnsi" w:cs="Times"/>
          <w:sz w:val="28"/>
          <w:szCs w:val="28"/>
          <w:lang w:val="en-US"/>
        </w:rPr>
        <w:t xml:space="preserve"> </w:t>
      </w:r>
      <w:r w:rsidRPr="00A6093D">
        <w:rPr>
          <w:rFonts w:asciiTheme="majorHAnsi" w:hAnsiTheme="majorHAnsi" w:cs="Times"/>
          <w:sz w:val="28"/>
          <w:szCs w:val="28"/>
          <w:lang w:val="en-US"/>
        </w:rPr>
        <w:t>provide us with a true north for our endeavors.</w:t>
      </w:r>
      <w:r>
        <w:rPr>
          <w:rFonts w:asciiTheme="majorHAnsi" w:hAnsiTheme="majorHAnsi" w:cs="Times"/>
          <w:sz w:val="28"/>
          <w:szCs w:val="28"/>
          <w:lang w:val="en-US"/>
        </w:rPr>
        <w:t xml:space="preserve"> Just don’t use PowerPoint. They don’t like it. At all.</w:t>
      </w:r>
    </w:p>
    <w:p w:rsidR="0047792F" w:rsidRDefault="0047792F">
      <w:pPr>
        <w:rPr>
          <w:rFonts w:asciiTheme="majorHAnsi" w:hAnsiTheme="majorHAnsi" w:cs="Times"/>
          <w:sz w:val="28"/>
          <w:szCs w:val="28"/>
          <w:lang w:val="en-US"/>
        </w:rPr>
      </w:pPr>
    </w:p>
    <w:p w:rsidR="008A1781" w:rsidRDefault="008A1781">
      <w:pPr>
        <w:rPr>
          <w:rFonts w:asciiTheme="majorHAnsi" w:hAnsiTheme="majorHAnsi" w:cs="Times"/>
          <w:sz w:val="28"/>
          <w:szCs w:val="28"/>
          <w:lang w:val="en-US"/>
        </w:rPr>
      </w:pPr>
    </w:p>
    <w:p w:rsidR="008A1781" w:rsidRDefault="00917758">
      <w:pPr>
        <w:rPr>
          <w:rFonts w:asciiTheme="majorHAnsi" w:hAnsiTheme="majorHAnsi" w:cs="Times"/>
          <w:sz w:val="28"/>
          <w:szCs w:val="28"/>
          <w:lang w:val="en-US"/>
        </w:rPr>
      </w:pPr>
      <w:r>
        <w:rPr>
          <w:rFonts w:asciiTheme="majorHAnsi" w:hAnsiTheme="majorHAnsi" w:cstheme="majorHAnsi"/>
          <w:sz w:val="28"/>
          <w:szCs w:val="28"/>
          <w:lang w:val="en-US"/>
        </w:rPr>
        <w:t>©</w:t>
      </w:r>
      <w:r w:rsidRPr="00917758">
        <w:rPr>
          <w:rFonts w:asciiTheme="majorHAnsi" w:hAnsiTheme="majorHAnsi" w:cs="Times"/>
          <w:i/>
          <w:sz w:val="28"/>
          <w:szCs w:val="28"/>
          <w:lang w:val="en-US"/>
        </w:rPr>
        <w:t>JamesTarling May 2015</w:t>
      </w:r>
    </w:p>
    <w:p w:rsidR="008A1781" w:rsidRDefault="008A1781">
      <w:pPr>
        <w:rPr>
          <w:rFonts w:asciiTheme="majorHAnsi" w:hAnsiTheme="majorHAnsi" w:cs="Times"/>
          <w:sz w:val="28"/>
          <w:szCs w:val="28"/>
          <w:lang w:val="en-US"/>
        </w:rPr>
      </w:pPr>
    </w:p>
    <w:p w:rsidR="008A1781" w:rsidRPr="001F5E24" w:rsidRDefault="008A1781">
      <w:pPr>
        <w:rPr>
          <w:rFonts w:asciiTheme="majorHAnsi" w:hAnsiTheme="majorHAnsi" w:cs="Times"/>
          <w:sz w:val="28"/>
          <w:szCs w:val="28"/>
          <w:lang w:val="en-US"/>
        </w:rPr>
      </w:pPr>
    </w:p>
    <w:p w:rsidR="006B1BE4" w:rsidRPr="001F5E24" w:rsidRDefault="006B1BE4">
      <w:pPr>
        <w:rPr>
          <w:rFonts w:asciiTheme="majorHAnsi" w:hAnsiTheme="majorHAnsi" w:cs="Times"/>
          <w:sz w:val="28"/>
          <w:szCs w:val="28"/>
          <w:lang w:val="en-US"/>
        </w:rPr>
      </w:pPr>
    </w:p>
    <w:p w:rsidR="006B1BE4" w:rsidRPr="001F5E24" w:rsidRDefault="006B1BE4">
      <w:pPr>
        <w:rPr>
          <w:rFonts w:asciiTheme="majorHAnsi" w:hAnsiTheme="majorHAnsi" w:cs="Times"/>
          <w:sz w:val="28"/>
          <w:szCs w:val="28"/>
          <w:lang w:val="en-US"/>
        </w:rPr>
      </w:pPr>
    </w:p>
    <w:p w:rsidR="00FE731F" w:rsidRPr="001F5E24" w:rsidRDefault="00FE731F">
      <w:pPr>
        <w:rPr>
          <w:rFonts w:asciiTheme="majorHAnsi" w:hAnsiTheme="majorHAnsi" w:cs="Times"/>
          <w:sz w:val="28"/>
          <w:szCs w:val="28"/>
          <w:lang w:val="en-US"/>
        </w:rPr>
      </w:pPr>
    </w:p>
    <w:p w:rsidR="00FE731F" w:rsidRPr="001F5E24" w:rsidRDefault="00FE731F">
      <w:pPr>
        <w:rPr>
          <w:rFonts w:asciiTheme="majorHAnsi" w:hAnsiTheme="majorHAnsi" w:cs="Times"/>
          <w:sz w:val="28"/>
          <w:szCs w:val="28"/>
          <w:lang w:val="en-US"/>
        </w:rPr>
      </w:pPr>
    </w:p>
    <w:p w:rsidR="00C4077B" w:rsidRPr="001F5E24" w:rsidRDefault="00C4077B">
      <w:pPr>
        <w:rPr>
          <w:rFonts w:asciiTheme="majorHAnsi" w:hAnsiTheme="majorHAnsi"/>
          <w:sz w:val="28"/>
          <w:szCs w:val="28"/>
        </w:rPr>
      </w:pPr>
    </w:p>
    <w:p w:rsidR="00EC7AE0" w:rsidRPr="001F5E24" w:rsidRDefault="00EC7AE0">
      <w:pPr>
        <w:rPr>
          <w:rFonts w:asciiTheme="majorHAnsi" w:hAnsiTheme="majorHAnsi"/>
          <w:sz w:val="28"/>
          <w:szCs w:val="28"/>
        </w:rPr>
      </w:pPr>
    </w:p>
    <w:p w:rsidR="00EC7AE0" w:rsidRPr="001F5E24" w:rsidRDefault="00EC7AE0">
      <w:pPr>
        <w:rPr>
          <w:rFonts w:asciiTheme="majorHAnsi" w:hAnsiTheme="majorHAnsi"/>
          <w:sz w:val="28"/>
          <w:szCs w:val="28"/>
        </w:rPr>
      </w:pPr>
    </w:p>
    <w:p w:rsidR="00EC7AE0" w:rsidRPr="001F5E24" w:rsidRDefault="00EC7AE0">
      <w:pPr>
        <w:rPr>
          <w:rFonts w:asciiTheme="majorHAnsi" w:hAnsiTheme="majorHAnsi"/>
          <w:sz w:val="28"/>
          <w:szCs w:val="28"/>
        </w:rPr>
      </w:pPr>
    </w:p>
    <w:p w:rsidR="00EC7AE0" w:rsidRPr="001F5E24" w:rsidRDefault="00EC7AE0">
      <w:pPr>
        <w:rPr>
          <w:rFonts w:asciiTheme="majorHAnsi" w:hAnsiTheme="majorHAnsi"/>
          <w:sz w:val="28"/>
          <w:szCs w:val="28"/>
        </w:rPr>
      </w:pPr>
    </w:p>
    <w:p w:rsidR="00EC7AE0" w:rsidRPr="001F5E24" w:rsidRDefault="00EC7AE0">
      <w:pPr>
        <w:rPr>
          <w:rFonts w:asciiTheme="majorHAnsi" w:hAnsiTheme="majorHAnsi"/>
          <w:sz w:val="28"/>
          <w:szCs w:val="28"/>
        </w:rPr>
      </w:pPr>
    </w:p>
    <w:p w:rsidR="00EC7AE0" w:rsidRPr="001F5E24" w:rsidRDefault="00EC7AE0">
      <w:pPr>
        <w:rPr>
          <w:rFonts w:asciiTheme="majorHAnsi" w:hAnsiTheme="majorHAnsi"/>
          <w:sz w:val="28"/>
          <w:szCs w:val="28"/>
        </w:rPr>
      </w:pPr>
    </w:p>
    <w:sectPr w:rsidR="00EC7AE0" w:rsidRPr="001F5E24" w:rsidSect="00A049C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3D" w:rsidRDefault="00D8513D" w:rsidP="00917758">
      <w:r>
        <w:separator/>
      </w:r>
    </w:p>
  </w:endnote>
  <w:endnote w:type="continuationSeparator" w:id="0">
    <w:p w:rsidR="00D8513D" w:rsidRDefault="00D8513D" w:rsidP="0091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3D" w:rsidRDefault="00D8513D" w:rsidP="00917758">
      <w:r>
        <w:separator/>
      </w:r>
    </w:p>
  </w:footnote>
  <w:footnote w:type="continuationSeparator" w:id="0">
    <w:p w:rsidR="00D8513D" w:rsidRDefault="00D8513D" w:rsidP="00917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859D5"/>
    <w:multiLevelType w:val="hybridMultilevel"/>
    <w:tmpl w:val="EF5405FA"/>
    <w:lvl w:ilvl="0" w:tplc="C61CB60E">
      <w:start w:val="1"/>
      <w:numFmt w:val="bullet"/>
      <w:lvlText w:val=""/>
      <w:lvlJc w:val="left"/>
      <w:pPr>
        <w:tabs>
          <w:tab w:val="num" w:pos="720"/>
        </w:tabs>
        <w:ind w:left="720" w:hanging="360"/>
      </w:pPr>
      <w:rPr>
        <w:rFonts w:ascii="Wingdings 2" w:hAnsi="Wingdings 2" w:hint="default"/>
      </w:rPr>
    </w:lvl>
    <w:lvl w:ilvl="1" w:tplc="BAC6F10E" w:tentative="1">
      <w:start w:val="1"/>
      <w:numFmt w:val="bullet"/>
      <w:lvlText w:val=""/>
      <w:lvlJc w:val="left"/>
      <w:pPr>
        <w:tabs>
          <w:tab w:val="num" w:pos="1440"/>
        </w:tabs>
        <w:ind w:left="1440" w:hanging="360"/>
      </w:pPr>
      <w:rPr>
        <w:rFonts w:ascii="Wingdings 2" w:hAnsi="Wingdings 2" w:hint="default"/>
      </w:rPr>
    </w:lvl>
    <w:lvl w:ilvl="2" w:tplc="2DF4665A" w:tentative="1">
      <w:start w:val="1"/>
      <w:numFmt w:val="bullet"/>
      <w:lvlText w:val=""/>
      <w:lvlJc w:val="left"/>
      <w:pPr>
        <w:tabs>
          <w:tab w:val="num" w:pos="2160"/>
        </w:tabs>
        <w:ind w:left="2160" w:hanging="360"/>
      </w:pPr>
      <w:rPr>
        <w:rFonts w:ascii="Wingdings 2" w:hAnsi="Wingdings 2" w:hint="default"/>
      </w:rPr>
    </w:lvl>
    <w:lvl w:ilvl="3" w:tplc="F1500B06" w:tentative="1">
      <w:start w:val="1"/>
      <w:numFmt w:val="bullet"/>
      <w:lvlText w:val=""/>
      <w:lvlJc w:val="left"/>
      <w:pPr>
        <w:tabs>
          <w:tab w:val="num" w:pos="2880"/>
        </w:tabs>
        <w:ind w:left="2880" w:hanging="360"/>
      </w:pPr>
      <w:rPr>
        <w:rFonts w:ascii="Wingdings 2" w:hAnsi="Wingdings 2" w:hint="default"/>
      </w:rPr>
    </w:lvl>
    <w:lvl w:ilvl="4" w:tplc="24B6C324" w:tentative="1">
      <w:start w:val="1"/>
      <w:numFmt w:val="bullet"/>
      <w:lvlText w:val=""/>
      <w:lvlJc w:val="left"/>
      <w:pPr>
        <w:tabs>
          <w:tab w:val="num" w:pos="3600"/>
        </w:tabs>
        <w:ind w:left="3600" w:hanging="360"/>
      </w:pPr>
      <w:rPr>
        <w:rFonts w:ascii="Wingdings 2" w:hAnsi="Wingdings 2" w:hint="default"/>
      </w:rPr>
    </w:lvl>
    <w:lvl w:ilvl="5" w:tplc="E0B872E0" w:tentative="1">
      <w:start w:val="1"/>
      <w:numFmt w:val="bullet"/>
      <w:lvlText w:val=""/>
      <w:lvlJc w:val="left"/>
      <w:pPr>
        <w:tabs>
          <w:tab w:val="num" w:pos="4320"/>
        </w:tabs>
        <w:ind w:left="4320" w:hanging="360"/>
      </w:pPr>
      <w:rPr>
        <w:rFonts w:ascii="Wingdings 2" w:hAnsi="Wingdings 2" w:hint="default"/>
      </w:rPr>
    </w:lvl>
    <w:lvl w:ilvl="6" w:tplc="721287B2" w:tentative="1">
      <w:start w:val="1"/>
      <w:numFmt w:val="bullet"/>
      <w:lvlText w:val=""/>
      <w:lvlJc w:val="left"/>
      <w:pPr>
        <w:tabs>
          <w:tab w:val="num" w:pos="5040"/>
        </w:tabs>
        <w:ind w:left="5040" w:hanging="360"/>
      </w:pPr>
      <w:rPr>
        <w:rFonts w:ascii="Wingdings 2" w:hAnsi="Wingdings 2" w:hint="default"/>
      </w:rPr>
    </w:lvl>
    <w:lvl w:ilvl="7" w:tplc="5866CBEA" w:tentative="1">
      <w:start w:val="1"/>
      <w:numFmt w:val="bullet"/>
      <w:lvlText w:val=""/>
      <w:lvlJc w:val="left"/>
      <w:pPr>
        <w:tabs>
          <w:tab w:val="num" w:pos="5760"/>
        </w:tabs>
        <w:ind w:left="5760" w:hanging="360"/>
      </w:pPr>
      <w:rPr>
        <w:rFonts w:ascii="Wingdings 2" w:hAnsi="Wingdings 2" w:hint="default"/>
      </w:rPr>
    </w:lvl>
    <w:lvl w:ilvl="8" w:tplc="4704D09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7AE0"/>
    <w:rsid w:val="00060302"/>
    <w:rsid w:val="00075CDC"/>
    <w:rsid w:val="000D5587"/>
    <w:rsid w:val="00115C2E"/>
    <w:rsid w:val="00197BB4"/>
    <w:rsid w:val="001D2AF5"/>
    <w:rsid w:val="001F5E24"/>
    <w:rsid w:val="00300FB1"/>
    <w:rsid w:val="0039102C"/>
    <w:rsid w:val="003B48AC"/>
    <w:rsid w:val="003E2C4D"/>
    <w:rsid w:val="0047792F"/>
    <w:rsid w:val="005B22E1"/>
    <w:rsid w:val="005F1F9B"/>
    <w:rsid w:val="006B1BE4"/>
    <w:rsid w:val="00811883"/>
    <w:rsid w:val="008A1781"/>
    <w:rsid w:val="008E715A"/>
    <w:rsid w:val="00917758"/>
    <w:rsid w:val="009A2304"/>
    <w:rsid w:val="009D0455"/>
    <w:rsid w:val="00A049C0"/>
    <w:rsid w:val="00A328F8"/>
    <w:rsid w:val="00A57010"/>
    <w:rsid w:val="00A6093D"/>
    <w:rsid w:val="00C4077B"/>
    <w:rsid w:val="00CC6EF9"/>
    <w:rsid w:val="00D8513D"/>
    <w:rsid w:val="00DB23C0"/>
    <w:rsid w:val="00E03C48"/>
    <w:rsid w:val="00E25D75"/>
    <w:rsid w:val="00EC7AE0"/>
    <w:rsid w:val="00F02170"/>
    <w:rsid w:val="00FE731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7AE6C-F398-4FAA-A0F5-86B49033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04"/>
    <w:pPr>
      <w:ind w:left="720"/>
      <w:contextualSpacing/>
    </w:pPr>
    <w:rPr>
      <w:rFonts w:ascii="Times" w:hAnsi="Times"/>
      <w:sz w:val="20"/>
      <w:szCs w:val="20"/>
    </w:rPr>
  </w:style>
  <w:style w:type="character" w:styleId="Hyperlink">
    <w:name w:val="Hyperlink"/>
    <w:basedOn w:val="DefaultParagraphFont"/>
    <w:uiPriority w:val="99"/>
    <w:unhideWhenUsed/>
    <w:rsid w:val="00075CDC"/>
    <w:rPr>
      <w:color w:val="0000FF" w:themeColor="hyperlink"/>
      <w:u w:val="single"/>
    </w:rPr>
  </w:style>
  <w:style w:type="paragraph" w:styleId="FootnoteText">
    <w:name w:val="footnote text"/>
    <w:basedOn w:val="Normal"/>
    <w:link w:val="FootnoteTextChar"/>
    <w:uiPriority w:val="99"/>
    <w:semiHidden/>
    <w:unhideWhenUsed/>
    <w:rsid w:val="00917758"/>
    <w:rPr>
      <w:sz w:val="20"/>
      <w:szCs w:val="20"/>
    </w:rPr>
  </w:style>
  <w:style w:type="character" w:customStyle="1" w:styleId="FootnoteTextChar">
    <w:name w:val="Footnote Text Char"/>
    <w:basedOn w:val="DefaultParagraphFont"/>
    <w:link w:val="FootnoteText"/>
    <w:uiPriority w:val="99"/>
    <w:semiHidden/>
    <w:rsid w:val="00917758"/>
    <w:rPr>
      <w:sz w:val="20"/>
      <w:szCs w:val="20"/>
    </w:rPr>
  </w:style>
  <w:style w:type="character" w:styleId="FootnoteReference">
    <w:name w:val="footnote reference"/>
    <w:basedOn w:val="DefaultParagraphFont"/>
    <w:uiPriority w:val="99"/>
    <w:semiHidden/>
    <w:unhideWhenUsed/>
    <w:rsid w:val="00917758"/>
    <w:rPr>
      <w:vertAlign w:val="superscript"/>
    </w:rPr>
  </w:style>
  <w:style w:type="paragraph" w:styleId="EndnoteText">
    <w:name w:val="endnote text"/>
    <w:basedOn w:val="Normal"/>
    <w:link w:val="EndnoteTextChar"/>
    <w:uiPriority w:val="99"/>
    <w:semiHidden/>
    <w:unhideWhenUsed/>
    <w:rsid w:val="00917758"/>
    <w:rPr>
      <w:sz w:val="20"/>
      <w:szCs w:val="20"/>
    </w:rPr>
  </w:style>
  <w:style w:type="character" w:customStyle="1" w:styleId="EndnoteTextChar">
    <w:name w:val="Endnote Text Char"/>
    <w:basedOn w:val="DefaultParagraphFont"/>
    <w:link w:val="EndnoteText"/>
    <w:uiPriority w:val="99"/>
    <w:semiHidden/>
    <w:rsid w:val="00917758"/>
    <w:rPr>
      <w:sz w:val="20"/>
      <w:szCs w:val="20"/>
    </w:rPr>
  </w:style>
  <w:style w:type="character" w:styleId="EndnoteReference">
    <w:name w:val="endnote reference"/>
    <w:basedOn w:val="DefaultParagraphFont"/>
    <w:uiPriority w:val="99"/>
    <w:semiHidden/>
    <w:unhideWhenUsed/>
    <w:rsid w:val="00917758"/>
    <w:rPr>
      <w:vertAlign w:val="superscript"/>
    </w:rPr>
  </w:style>
  <w:style w:type="paragraph" w:styleId="BalloonText">
    <w:name w:val="Balloon Text"/>
    <w:basedOn w:val="Normal"/>
    <w:link w:val="BalloonTextChar"/>
    <w:uiPriority w:val="99"/>
    <w:semiHidden/>
    <w:unhideWhenUsed/>
    <w:rsid w:val="00917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128">
      <w:bodyDiv w:val="1"/>
      <w:marLeft w:val="0"/>
      <w:marRight w:val="0"/>
      <w:marTop w:val="0"/>
      <w:marBottom w:val="0"/>
      <w:divBdr>
        <w:top w:val="none" w:sz="0" w:space="0" w:color="auto"/>
        <w:left w:val="none" w:sz="0" w:space="0" w:color="auto"/>
        <w:bottom w:val="none" w:sz="0" w:space="0" w:color="auto"/>
        <w:right w:val="none" w:sz="0" w:space="0" w:color="auto"/>
      </w:divBdr>
      <w:divsChild>
        <w:div w:id="1114862553">
          <w:marLeft w:val="288"/>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health-committee/childrens-and-adolescent-mental-health-and-camhs/written/7562.html" TargetMode="External"/><Relationship Id="rId13" Type="http://schemas.openxmlformats.org/officeDocument/2006/relationships/hyperlink" Target="http://www.ted.com/talks/susan_cain_the_power_of_introverts?languag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dfulnessinschools.org/wp-content/uploads/2013/02/MiSP-Research-Summary-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uardian.com/commentisfree/2014/may/20/children-mental-health-crisis-self-harm-young-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dfulnessinschools.org" TargetMode="External"/><Relationship Id="rId5" Type="http://schemas.openxmlformats.org/officeDocument/2006/relationships/webSettings" Target="webSettings.xml"/><Relationship Id="rId15" Type="http://schemas.openxmlformats.org/officeDocument/2006/relationships/hyperlink" Target="http://www.theguardian.com/education/2014/apr/15/pupils-mental-health-cuts-services-stress-teachers" TargetMode="External"/><Relationship Id="rId10" Type="http://schemas.openxmlformats.org/officeDocument/2006/relationships/hyperlink" Target="http://www.theguardian.com/education/2014/apr/15/pupils-mental-health-cuts-services-stress-teachers" TargetMode="External"/><Relationship Id="rId4" Type="http://schemas.openxmlformats.org/officeDocument/2006/relationships/settings" Target="settings.xml"/><Relationship Id="rId9" Type="http://schemas.openxmlformats.org/officeDocument/2006/relationships/hyperlink" Target="http://www.youngminds.org.uk/about/our_campaigns/cuts_to_camhs_services" TargetMode="External"/><Relationship Id="rId14" Type="http://schemas.openxmlformats.org/officeDocument/2006/relationships/hyperlink" Target="http://www.bbc.co.uk/news/business-32628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AEC0-4F10-4F5B-95B7-482C3C2C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Exeter College</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Sanchez</dc:creator>
  <cp:keywords/>
  <dc:description/>
  <cp:lastModifiedBy>James Tarling</cp:lastModifiedBy>
  <cp:revision>9</cp:revision>
  <cp:lastPrinted>2015-07-06T15:48:00Z</cp:lastPrinted>
  <dcterms:created xsi:type="dcterms:W3CDTF">2015-05-24T15:16:00Z</dcterms:created>
  <dcterms:modified xsi:type="dcterms:W3CDTF">2015-07-06T15:48:00Z</dcterms:modified>
</cp:coreProperties>
</file>